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1F7F6" w14:textId="2A26A7F2" w:rsidR="00941645" w:rsidRDefault="00941645" w:rsidP="4E89224F">
      <w:r w:rsidRPr="00941645">
        <w:drawing>
          <wp:inline distT="0" distB="0" distL="0" distR="0" wp14:anchorId="36AD9442" wp14:editId="10972701">
            <wp:extent cx="5943600" cy="3340100"/>
            <wp:effectExtent l="0" t="0" r="0" b="0"/>
            <wp:docPr id="480527135" name="Picture 1" descr="A group of women in safety ves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527135" name="Picture 1" descr="A group of women in safety vests&#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340100"/>
                    </a:xfrm>
                    <a:prstGeom prst="rect">
                      <a:avLst/>
                    </a:prstGeom>
                    <a:noFill/>
                    <a:ln>
                      <a:noFill/>
                    </a:ln>
                  </pic:spPr>
                </pic:pic>
              </a:graphicData>
            </a:graphic>
          </wp:inline>
        </w:drawing>
      </w:r>
    </w:p>
    <w:p w14:paraId="3FCCF10B" w14:textId="75ABB88E" w:rsidR="7C51CB88" w:rsidRDefault="00941645" w:rsidP="4E89224F">
      <w:r w:rsidRPr="00941645">
        <w:rPr>
          <w:rFonts w:ascii="Avenir Next LT Pro" w:eastAsia="Avenir Next LT Pro" w:hAnsi="Avenir Next LT Pro" w:cs="Avenir Next LT Pro"/>
          <w:b/>
          <w:bCs/>
          <w:sz w:val="28"/>
          <w:szCs w:val="28"/>
        </w:rPr>
        <w:t>On site and on the rise: Supporting women in the skilled trades</w:t>
      </w:r>
    </w:p>
    <w:p w14:paraId="6115BBD2" w14:textId="4CF1C594" w:rsidR="7C51CB88" w:rsidRDefault="00941645" w:rsidP="4E89224F">
      <w:r>
        <w:rPr>
          <w:rFonts w:ascii="Avenir Next LT Pro" w:eastAsia="Avenir Next LT Pro" w:hAnsi="Avenir Next LT Pro" w:cs="Avenir Next LT Pro"/>
          <w:b/>
          <w:bCs/>
        </w:rPr>
        <w:t>AS LABOUR SHORTAGES GROW, UNITED WAY GREATER TORONTO IS HELPING RESHAPE ACCESS T OAN INDUSTRY THAT HAS LONG EXCLUDED WOMEN</w:t>
      </w:r>
    </w:p>
    <w:p w14:paraId="63F8B387" w14:textId="77777777" w:rsidR="00941645" w:rsidRDefault="00941645" w:rsidP="00941645">
      <w:pPr>
        <w:rPr>
          <w:rFonts w:ascii="Avenir Next LT Pro" w:eastAsia="Avenir Next LT Pro" w:hAnsi="Avenir Next LT Pro" w:cs="Avenir Next LT Pro"/>
          <w:color w:val="000000" w:themeColor="text1"/>
          <w:lang w:val="en-US"/>
        </w:rPr>
      </w:pPr>
      <w:r w:rsidRPr="00941645">
        <w:rPr>
          <w:rFonts w:ascii="Avenir Next LT Pro" w:eastAsia="Avenir Next LT Pro" w:hAnsi="Avenir Next LT Pro" w:cs="Avenir Next LT Pro"/>
          <w:color w:val="000000" w:themeColor="text1"/>
          <w:lang w:val="en-US"/>
        </w:rPr>
        <w:t xml:space="preserve">After working on a cattle ranch out west, Ruth, a hardscape </w:t>
      </w:r>
      <w:proofErr w:type="spellStart"/>
      <w:r w:rsidRPr="00941645">
        <w:rPr>
          <w:rFonts w:ascii="Avenir Next LT Pro" w:eastAsia="Avenir Next LT Pro" w:hAnsi="Avenir Next LT Pro" w:cs="Avenir Next LT Pro"/>
          <w:color w:val="000000" w:themeColor="text1"/>
          <w:lang w:val="en-US"/>
        </w:rPr>
        <w:t>labourer</w:t>
      </w:r>
      <w:proofErr w:type="spellEnd"/>
      <w:r w:rsidRPr="00941645">
        <w:rPr>
          <w:rFonts w:ascii="Avenir Next LT Pro" w:eastAsia="Avenir Next LT Pro" w:hAnsi="Avenir Next LT Pro" w:cs="Avenir Next LT Pro"/>
          <w:color w:val="000000" w:themeColor="text1"/>
          <w:lang w:val="en-US"/>
        </w:rPr>
        <w:t>, returned to Toronto ready to find work in construction.</w:t>
      </w:r>
    </w:p>
    <w:p w14:paraId="0BE0CFDC" w14:textId="23433298" w:rsidR="00941645" w:rsidRPr="00941645" w:rsidRDefault="00941645" w:rsidP="00941645">
      <w:pPr>
        <w:rPr>
          <w:rFonts w:ascii="Avenir Next LT Pro" w:eastAsia="Avenir Next LT Pro" w:hAnsi="Avenir Next LT Pro" w:cs="Avenir Next LT Pro"/>
          <w:color w:val="000000" w:themeColor="text1"/>
          <w:lang w:val="en-US"/>
        </w:rPr>
      </w:pPr>
      <w:r w:rsidRPr="00941645">
        <w:rPr>
          <w:rFonts w:ascii="Avenir Next LT Pro" w:eastAsia="Avenir Next LT Pro" w:hAnsi="Avenir Next LT Pro" w:cs="Avenir Next LT Pro"/>
          <w:color w:val="000000" w:themeColor="text1"/>
          <w:lang w:val="en-US"/>
        </w:rPr>
        <w:t>But convincing employers she belonged there was another story.</w:t>
      </w:r>
    </w:p>
    <w:p w14:paraId="7EAA2963" w14:textId="77777777" w:rsidR="00941645" w:rsidRPr="00941645" w:rsidRDefault="00941645" w:rsidP="00941645">
      <w:pPr>
        <w:rPr>
          <w:rFonts w:ascii="Avenir Next LT Pro" w:eastAsia="Avenir Next LT Pro" w:hAnsi="Avenir Next LT Pro" w:cs="Avenir Next LT Pro"/>
          <w:color w:val="000000" w:themeColor="text1"/>
          <w:lang w:val="en-US"/>
        </w:rPr>
      </w:pPr>
      <w:r w:rsidRPr="00941645">
        <w:rPr>
          <w:rFonts w:ascii="Avenir Next LT Pro" w:eastAsia="Avenir Next LT Pro" w:hAnsi="Avenir Next LT Pro" w:cs="Avenir Next LT Pro"/>
          <w:color w:val="000000" w:themeColor="text1"/>
          <w:lang w:val="en-US"/>
        </w:rPr>
        <w:t xml:space="preserve">“When I told employers about my experience, they would say, ‘A </w:t>
      </w:r>
      <w:r w:rsidRPr="00941645">
        <w:rPr>
          <w:rFonts w:ascii="Avenir Next LT Pro" w:eastAsia="Avenir Next LT Pro" w:hAnsi="Avenir Next LT Pro" w:cs="Avenir Next LT Pro"/>
          <w:i/>
          <w:iCs/>
          <w:color w:val="000000" w:themeColor="text1"/>
          <w:lang w:val="en-US"/>
        </w:rPr>
        <w:t>woman</w:t>
      </w:r>
      <w:r w:rsidRPr="00941645">
        <w:rPr>
          <w:rFonts w:ascii="Avenir Next LT Pro" w:eastAsia="Avenir Next LT Pro" w:hAnsi="Avenir Next LT Pro" w:cs="Avenir Next LT Pro"/>
          <w:color w:val="000000" w:themeColor="text1"/>
          <w:lang w:val="en-US"/>
        </w:rPr>
        <w:t xml:space="preserve"> cattle rancher?’ and laugh at me,” Ruth recalls. “They wouldn’t give me a chance.”</w:t>
      </w:r>
    </w:p>
    <w:p w14:paraId="41E44628" w14:textId="77777777" w:rsidR="00941645" w:rsidRPr="00941645" w:rsidRDefault="00941645" w:rsidP="00941645">
      <w:pPr>
        <w:rPr>
          <w:rFonts w:ascii="Avenir Next LT Pro" w:eastAsia="Avenir Next LT Pro" w:hAnsi="Avenir Next LT Pro" w:cs="Avenir Next LT Pro"/>
          <w:color w:val="000000" w:themeColor="text1"/>
          <w:lang w:val="en-US"/>
        </w:rPr>
      </w:pPr>
      <w:r w:rsidRPr="00941645">
        <w:rPr>
          <w:rFonts w:ascii="Avenir Next LT Pro" w:eastAsia="Avenir Next LT Pro" w:hAnsi="Avenir Next LT Pro" w:cs="Avenir Next LT Pro"/>
          <w:color w:val="000000" w:themeColor="text1"/>
          <w:lang w:val="en-US"/>
        </w:rPr>
        <w:t>Dismissive remarks like this reflect a troubling reality: gender bias is stubbornly ingrained in the skilled trades.</w:t>
      </w:r>
    </w:p>
    <w:p w14:paraId="3BC4127C" w14:textId="77777777" w:rsidR="00941645" w:rsidRPr="00941645" w:rsidRDefault="00941645" w:rsidP="00941645">
      <w:pPr>
        <w:rPr>
          <w:rFonts w:ascii="Avenir Next LT Pro" w:eastAsia="Avenir Next LT Pro" w:hAnsi="Avenir Next LT Pro" w:cs="Avenir Next LT Pro"/>
          <w:color w:val="000000" w:themeColor="text1"/>
          <w:lang w:val="en-US"/>
        </w:rPr>
      </w:pPr>
      <w:r w:rsidRPr="00941645">
        <w:rPr>
          <w:rFonts w:ascii="Avenir Next LT Pro" w:eastAsia="Avenir Next LT Pro" w:hAnsi="Avenir Next LT Pro" w:cs="Avenir Next LT Pro"/>
          <w:color w:val="000000" w:themeColor="text1"/>
          <w:lang w:val="en-US"/>
        </w:rPr>
        <w:t xml:space="preserve">Ruth eventually became a sheet metal apprentice after graduating from the United Way-supported </w:t>
      </w:r>
      <w:proofErr w:type="spellStart"/>
      <w:r w:rsidRPr="00941645">
        <w:rPr>
          <w:rFonts w:ascii="Avenir Next LT Pro" w:eastAsia="Avenir Next LT Pro" w:hAnsi="Avenir Next LT Pro" w:cs="Avenir Next LT Pro"/>
          <w:color w:val="000000" w:themeColor="text1"/>
          <w:lang w:val="en-US"/>
        </w:rPr>
        <w:t>Labour</w:t>
      </w:r>
      <w:proofErr w:type="spellEnd"/>
      <w:r w:rsidRPr="00941645">
        <w:rPr>
          <w:rFonts w:ascii="Avenir Next LT Pro" w:eastAsia="Avenir Next LT Pro" w:hAnsi="Avenir Next LT Pro" w:cs="Avenir Next LT Pro"/>
          <w:color w:val="000000" w:themeColor="text1"/>
          <w:lang w:val="en-US"/>
        </w:rPr>
        <w:t xml:space="preserve"> Education Centre (LEC). But on many worksites, outnumbered by men, she can still feel isolated and underestimated.</w:t>
      </w:r>
    </w:p>
    <w:p w14:paraId="2E6F8B3A" w14:textId="77777777" w:rsidR="00941645" w:rsidRDefault="00941645" w:rsidP="00941645">
      <w:pPr>
        <w:rPr>
          <w:rFonts w:ascii="Avenir Next LT Pro" w:eastAsia="Avenir Next LT Pro" w:hAnsi="Avenir Next LT Pro" w:cs="Avenir Next LT Pro"/>
          <w:color w:val="000000" w:themeColor="text1"/>
          <w:lang w:val="en-US"/>
        </w:rPr>
      </w:pPr>
      <w:r w:rsidRPr="00941645">
        <w:rPr>
          <w:rFonts w:ascii="Avenir Next LT Pro" w:eastAsia="Avenir Next LT Pro" w:hAnsi="Avenir Next LT Pro" w:cs="Avenir Next LT Pro"/>
          <w:color w:val="000000" w:themeColor="text1"/>
          <w:lang w:val="en-US"/>
        </w:rPr>
        <w:t>Women make up just 8.3% of skilled trades workers in Canada. But the industry is at a turning point. As economic uncertainty and AI reshape many office and administrative jobs, more women are turning to the trades for well-paying careers untouched by automation.</w:t>
      </w:r>
    </w:p>
    <w:p w14:paraId="73B2C923" w14:textId="0AE92CFD" w:rsidR="00941645" w:rsidRPr="00941645" w:rsidRDefault="00941645" w:rsidP="00941645">
      <w:pPr>
        <w:rPr>
          <w:rFonts w:ascii="Avenir Next LT Pro" w:eastAsia="Avenir Next LT Pro" w:hAnsi="Avenir Next LT Pro" w:cs="Avenir Next LT Pro"/>
          <w:color w:val="000000" w:themeColor="text1"/>
          <w:lang w:val="en-US"/>
        </w:rPr>
      </w:pPr>
      <w:r w:rsidRPr="00941645">
        <w:rPr>
          <w:rFonts w:ascii="Avenir Next LT Pro" w:eastAsia="Avenir Next LT Pro" w:hAnsi="Avenir Next LT Pro" w:cs="Avenir Next LT Pro"/>
          <w:color w:val="000000" w:themeColor="text1"/>
          <w:lang w:val="en-US"/>
        </w:rPr>
        <w:lastRenderedPageBreak/>
        <w:t xml:space="preserve">At the same time, Canada is facing a </w:t>
      </w:r>
      <w:proofErr w:type="spellStart"/>
      <w:r w:rsidRPr="00941645">
        <w:rPr>
          <w:rFonts w:ascii="Avenir Next LT Pro" w:eastAsia="Avenir Next LT Pro" w:hAnsi="Avenir Next LT Pro" w:cs="Avenir Next LT Pro"/>
          <w:color w:val="000000" w:themeColor="text1"/>
          <w:lang w:val="en-US"/>
        </w:rPr>
        <w:t>labour</w:t>
      </w:r>
      <w:proofErr w:type="spellEnd"/>
      <w:r w:rsidRPr="00941645">
        <w:rPr>
          <w:rFonts w:ascii="Avenir Next LT Pro" w:eastAsia="Avenir Next LT Pro" w:hAnsi="Avenir Next LT Pro" w:cs="Avenir Next LT Pro"/>
          <w:color w:val="000000" w:themeColor="text1"/>
          <w:lang w:val="en-US"/>
        </w:rPr>
        <w:t xml:space="preserve"> shortage. Tens of thousands of trades jobs remain unfilled, and roughly 700,000 workers are expected to retire before 2028. Ontario alone needs 100,000 more construction workers to build 1.5 million homes over the next decade.</w:t>
      </w:r>
    </w:p>
    <w:p w14:paraId="715F3069" w14:textId="77777777" w:rsidR="00941645" w:rsidRPr="00941645" w:rsidRDefault="00941645" w:rsidP="00941645">
      <w:pPr>
        <w:rPr>
          <w:rFonts w:ascii="Avenir Next LT Pro" w:eastAsia="Avenir Next LT Pro" w:hAnsi="Avenir Next LT Pro" w:cs="Avenir Next LT Pro"/>
          <w:color w:val="000000" w:themeColor="text1"/>
          <w:lang w:val="en-US"/>
        </w:rPr>
      </w:pPr>
      <w:r w:rsidRPr="00941645">
        <w:rPr>
          <w:rFonts w:ascii="Avenir Next LT Pro" w:eastAsia="Avenir Next LT Pro" w:hAnsi="Avenir Next LT Pro" w:cs="Avenir Next LT Pro"/>
          <w:color w:val="000000" w:themeColor="text1"/>
          <w:lang w:val="en-US"/>
        </w:rPr>
        <w:t>Women could help fill that gap. But after years of exclusion, the bigger question is whether the industry can make space for them.</w:t>
      </w:r>
    </w:p>
    <w:p w14:paraId="30BDB321" w14:textId="50ED1788" w:rsidR="13A863D5" w:rsidRDefault="00941645" w:rsidP="00941645">
      <w:pPr>
        <w:rPr>
          <w:rFonts w:ascii="Avenir Next LT Pro" w:eastAsia="Avenir Next LT Pro" w:hAnsi="Avenir Next LT Pro" w:cs="Avenir Next LT Pro"/>
          <w:color w:val="000000" w:themeColor="text1"/>
          <w:lang w:val="en-US"/>
        </w:rPr>
      </w:pPr>
      <w:r w:rsidRPr="00941645">
        <w:rPr>
          <w:rFonts w:ascii="Avenir Next LT Pro" w:eastAsia="Avenir Next LT Pro" w:hAnsi="Avenir Next LT Pro" w:cs="Avenir Next LT Pro"/>
          <w:color w:val="000000" w:themeColor="text1"/>
          <w:lang w:val="en-US"/>
        </w:rPr>
        <w:t>That’s our mission. United Way Greater Toronto is helping more women access in-demand skilled trades careers by creating more inclusive pathways into the industry.</w:t>
      </w:r>
    </w:p>
    <w:p w14:paraId="2592E545" w14:textId="311D9D4F" w:rsidR="00941645" w:rsidRPr="00941645" w:rsidRDefault="00941645" w:rsidP="00941645">
      <w:pPr>
        <w:rPr>
          <w:rFonts w:ascii="Avenir Next LT Pro" w:eastAsia="Avenir Next LT Pro" w:hAnsi="Avenir Next LT Pro" w:cs="Avenir Next LT Pro"/>
          <w:b/>
          <w:bCs/>
          <w:color w:val="000000" w:themeColor="text1"/>
          <w:lang w:val="en-US"/>
        </w:rPr>
      </w:pPr>
      <w:r w:rsidRPr="00941645">
        <w:rPr>
          <w:rFonts w:ascii="Avenir Next LT Pro" w:eastAsia="Avenir Next LT Pro" w:hAnsi="Avenir Next LT Pro" w:cs="Avenir Next LT Pro"/>
          <w:b/>
          <w:bCs/>
          <w:color w:val="000000" w:themeColor="text1"/>
          <w:lang w:val="en-US"/>
        </w:rPr>
        <w:t>Supported to succeed</w:t>
      </w:r>
    </w:p>
    <w:p w14:paraId="1AAE8A56" w14:textId="77777777" w:rsidR="00941645" w:rsidRPr="00941645" w:rsidRDefault="00941645" w:rsidP="00941645">
      <w:pPr>
        <w:rPr>
          <w:rFonts w:ascii="Avenir Next LT Pro" w:eastAsia="Avenir Next LT Pro" w:hAnsi="Avenir Next LT Pro" w:cs="Avenir Next LT Pro"/>
          <w:color w:val="000000" w:themeColor="text1"/>
          <w:lang w:val="en-US"/>
        </w:rPr>
      </w:pPr>
      <w:r w:rsidRPr="00941645">
        <w:rPr>
          <w:rFonts w:ascii="Avenir Next LT Pro" w:eastAsia="Avenir Next LT Pro" w:hAnsi="Avenir Next LT Pro" w:cs="Avenir Next LT Pro"/>
          <w:color w:val="000000" w:themeColor="text1"/>
          <w:lang w:val="en-US"/>
        </w:rPr>
        <w:t>Already, United Way-funded employment agencies are helping women get their start in the trades.</w:t>
      </w:r>
    </w:p>
    <w:p w14:paraId="08AF0DF6" w14:textId="0D6E2902" w:rsidR="00941645" w:rsidRPr="00941645" w:rsidRDefault="00941645" w:rsidP="00941645">
      <w:pPr>
        <w:rPr>
          <w:rFonts w:ascii="Avenir Next LT Pro" w:eastAsia="Avenir Next LT Pro" w:hAnsi="Avenir Next LT Pro" w:cs="Avenir Next LT Pro"/>
          <w:color w:val="000000" w:themeColor="text1"/>
          <w:lang w:val="en-US"/>
        </w:rPr>
      </w:pPr>
      <w:r w:rsidRPr="00941645">
        <w:rPr>
          <w:rFonts w:ascii="Avenir Next LT Pro" w:eastAsia="Avenir Next LT Pro" w:hAnsi="Avenir Next LT Pro" w:cs="Avenir Next LT Pro"/>
          <w:color w:val="000000" w:themeColor="text1"/>
          <w:lang w:val="en-US"/>
        </w:rPr>
        <w:t xml:space="preserve">More than 130 women have graduated from </w:t>
      </w:r>
      <w:hyperlink r:id="rId11" w:history="1">
        <w:r w:rsidRPr="00860748">
          <w:rPr>
            <w:rStyle w:val="Hyperlink"/>
            <w:rFonts w:ascii="Avenir Next LT Pro" w:eastAsia="Avenir Next LT Pro" w:hAnsi="Avenir Next LT Pro" w:cs="Avenir Next LT Pro"/>
            <w:lang w:val="en-US"/>
          </w:rPr>
          <w:t>Buildi</w:t>
        </w:r>
        <w:r w:rsidRPr="00860748">
          <w:rPr>
            <w:rStyle w:val="Hyperlink"/>
            <w:rFonts w:ascii="Avenir Next LT Pro" w:eastAsia="Avenir Next LT Pro" w:hAnsi="Avenir Next LT Pro" w:cs="Avenir Next LT Pro"/>
            <w:lang w:val="en-US"/>
          </w:rPr>
          <w:t>n</w:t>
        </w:r>
        <w:r w:rsidRPr="00860748">
          <w:rPr>
            <w:rStyle w:val="Hyperlink"/>
            <w:rFonts w:ascii="Avenir Next LT Pro" w:eastAsia="Avenir Next LT Pro" w:hAnsi="Avenir Next LT Pro" w:cs="Avenir Next LT Pro"/>
            <w:lang w:val="en-US"/>
          </w:rPr>
          <w:t>g UP</w:t>
        </w:r>
      </w:hyperlink>
      <w:r w:rsidRPr="00941645">
        <w:rPr>
          <w:rFonts w:ascii="Avenir Next LT Pro" w:eastAsia="Avenir Next LT Pro" w:hAnsi="Avenir Next LT Pro" w:cs="Avenir Next LT Pro"/>
          <w:color w:val="000000" w:themeColor="text1"/>
          <w:lang w:val="en-US"/>
        </w:rPr>
        <w:t>‘s United Way-funded pre-apprenticeship program, and 80% have moved into full-time trades jobs. Alongside hands-on training, the program offers one-on-one coaching and career guidance — support that made a big difference for Dorine.</w:t>
      </w:r>
    </w:p>
    <w:p w14:paraId="1A6A6031" w14:textId="77777777" w:rsidR="00941645" w:rsidRPr="00941645" w:rsidRDefault="00941645" w:rsidP="00941645">
      <w:pPr>
        <w:rPr>
          <w:rFonts w:ascii="Avenir Next LT Pro" w:eastAsia="Avenir Next LT Pro" w:hAnsi="Avenir Next LT Pro" w:cs="Avenir Next LT Pro"/>
          <w:color w:val="000000" w:themeColor="text1"/>
          <w:lang w:val="en-US"/>
        </w:rPr>
      </w:pPr>
      <w:r w:rsidRPr="00941645">
        <w:rPr>
          <w:rFonts w:ascii="Avenir Next LT Pro" w:eastAsia="Avenir Next LT Pro" w:hAnsi="Avenir Next LT Pro" w:cs="Avenir Next LT Pro"/>
          <w:color w:val="000000" w:themeColor="text1"/>
          <w:lang w:val="en-US"/>
        </w:rPr>
        <w:t>On construction sites, Dorine was stung by dismissive jokes and excluded from jobs involving heavy lifting. As a newcomer to Canada, she didn’t have many peers to turn to for advice. But she did have her Building UP coach, who encouraged her to stay focused on her goal of becoming a millwright. When a job opportunity came up, Dorine’s career manager helped her put together a strong application.</w:t>
      </w:r>
    </w:p>
    <w:p w14:paraId="54C52DAB" w14:textId="77777777" w:rsidR="00941645" w:rsidRPr="00941645" w:rsidRDefault="00941645" w:rsidP="00941645">
      <w:pPr>
        <w:rPr>
          <w:rFonts w:ascii="Avenir Next LT Pro" w:eastAsia="Avenir Next LT Pro" w:hAnsi="Avenir Next LT Pro" w:cs="Avenir Next LT Pro"/>
          <w:color w:val="000000" w:themeColor="text1"/>
          <w:lang w:val="en-US"/>
        </w:rPr>
      </w:pPr>
      <w:r w:rsidRPr="00941645">
        <w:rPr>
          <w:rFonts w:ascii="Avenir Next LT Pro" w:eastAsia="Avenir Next LT Pro" w:hAnsi="Avenir Next LT Pro" w:cs="Avenir Next LT Pro"/>
          <w:color w:val="000000" w:themeColor="text1"/>
          <w:lang w:val="en-US"/>
        </w:rPr>
        <w:t>“Building UP has been the pillar of my progression,” says Dorine, now a millwright apprentice at Ontario Power Generation with Aecon. “They supported me in the most difficult times.”</w:t>
      </w:r>
    </w:p>
    <w:p w14:paraId="60D2088E" w14:textId="46FFE9BB" w:rsidR="00941645" w:rsidRPr="00941645" w:rsidRDefault="00941645" w:rsidP="00941645">
      <w:pPr>
        <w:rPr>
          <w:rFonts w:ascii="Avenir Next LT Pro" w:eastAsia="Avenir Next LT Pro" w:hAnsi="Avenir Next LT Pro" w:cs="Avenir Next LT Pro"/>
          <w:color w:val="000000" w:themeColor="text1"/>
          <w:lang w:val="en-US"/>
        </w:rPr>
      </w:pPr>
      <w:r w:rsidRPr="00941645">
        <w:rPr>
          <w:rFonts w:ascii="Avenir Next LT Pro" w:eastAsia="Avenir Next LT Pro" w:hAnsi="Avenir Next LT Pro" w:cs="Avenir Next LT Pro"/>
          <w:color w:val="000000" w:themeColor="text1"/>
          <w:lang w:val="en-US"/>
        </w:rPr>
        <w:t xml:space="preserve">Staff at United Way-funded </w:t>
      </w:r>
      <w:hyperlink r:id="rId12" w:history="1">
        <w:r w:rsidRPr="00860748">
          <w:rPr>
            <w:rStyle w:val="Hyperlink"/>
            <w:rFonts w:ascii="Avenir Next LT Pro" w:eastAsia="Avenir Next LT Pro" w:hAnsi="Avenir Next LT Pro" w:cs="Avenir Next LT Pro"/>
            <w:lang w:val="en-US"/>
          </w:rPr>
          <w:t>ACCES Employment</w:t>
        </w:r>
      </w:hyperlink>
      <w:r w:rsidRPr="00941645">
        <w:rPr>
          <w:rFonts w:ascii="Avenir Next LT Pro" w:eastAsia="Avenir Next LT Pro" w:hAnsi="Avenir Next LT Pro" w:cs="Avenir Next LT Pro"/>
          <w:color w:val="000000" w:themeColor="text1"/>
          <w:lang w:val="en-US"/>
        </w:rPr>
        <w:t xml:space="preserve"> have also helped address opportunity gaps for women through their Connecting to Careers in Construction training program. As part of this effort, they hosted an all-female employer panel and Speed Mentoring® event, enabling program participants to start building the professional networks that are often more accessible to men in the industry.</w:t>
      </w:r>
    </w:p>
    <w:p w14:paraId="29AB3F9D" w14:textId="4AADE1D3" w:rsidR="00941645" w:rsidRDefault="00941645" w:rsidP="00941645">
      <w:pPr>
        <w:rPr>
          <w:rFonts w:ascii="Avenir Next LT Pro" w:eastAsia="Avenir Next LT Pro" w:hAnsi="Avenir Next LT Pro" w:cs="Avenir Next LT Pro"/>
          <w:color w:val="000000" w:themeColor="text1"/>
          <w:lang w:val="en-US"/>
        </w:rPr>
      </w:pPr>
      <w:r w:rsidRPr="00941645">
        <w:rPr>
          <w:rFonts w:ascii="Avenir Next LT Pro" w:eastAsia="Avenir Next LT Pro" w:hAnsi="Avenir Next LT Pro" w:cs="Avenir Next LT Pro"/>
          <w:color w:val="000000" w:themeColor="text1"/>
          <w:lang w:val="en-US"/>
        </w:rPr>
        <w:t xml:space="preserve">Finding childcare that aligns with demanding training and apprenticeship schedules is another barrier for women entering the trades. </w:t>
      </w:r>
      <w:hyperlink r:id="rId13" w:history="1">
        <w:proofErr w:type="spellStart"/>
        <w:r w:rsidRPr="00860748">
          <w:rPr>
            <w:rStyle w:val="Hyperlink"/>
            <w:rFonts w:ascii="Avenir Next LT Pro" w:eastAsia="Avenir Next LT Pro" w:hAnsi="Avenir Next LT Pro" w:cs="Avenir Next LT Pro"/>
            <w:lang w:val="en-US"/>
          </w:rPr>
          <w:t>Miziwe</w:t>
        </w:r>
        <w:proofErr w:type="spellEnd"/>
        <w:r w:rsidRPr="00860748">
          <w:rPr>
            <w:rStyle w:val="Hyperlink"/>
            <w:rFonts w:ascii="Avenir Next LT Pro" w:eastAsia="Avenir Next LT Pro" w:hAnsi="Avenir Next LT Pro" w:cs="Avenir Next LT Pro"/>
            <w:lang w:val="en-US"/>
          </w:rPr>
          <w:t xml:space="preserve"> </w:t>
        </w:r>
        <w:proofErr w:type="spellStart"/>
        <w:r w:rsidRPr="00860748">
          <w:rPr>
            <w:rStyle w:val="Hyperlink"/>
            <w:rFonts w:ascii="Avenir Next LT Pro" w:eastAsia="Avenir Next LT Pro" w:hAnsi="Avenir Next LT Pro" w:cs="Avenir Next LT Pro"/>
            <w:lang w:val="en-US"/>
          </w:rPr>
          <w:t>Biik</w:t>
        </w:r>
        <w:proofErr w:type="spellEnd"/>
        <w:r w:rsidRPr="00860748">
          <w:rPr>
            <w:rStyle w:val="Hyperlink"/>
            <w:rFonts w:ascii="Avenir Next LT Pro" w:eastAsia="Avenir Next LT Pro" w:hAnsi="Avenir Next LT Pro" w:cs="Avenir Next LT Pro"/>
            <w:lang w:val="en-US"/>
          </w:rPr>
          <w:t xml:space="preserve"> Aboriginal Employment and Training</w:t>
        </w:r>
      </w:hyperlink>
      <w:r w:rsidRPr="00941645">
        <w:rPr>
          <w:rFonts w:ascii="Avenir Next LT Pro" w:eastAsia="Avenir Next LT Pro" w:hAnsi="Avenir Next LT Pro" w:cs="Avenir Next LT Pro"/>
          <w:color w:val="000000" w:themeColor="text1"/>
          <w:lang w:val="en-US"/>
        </w:rPr>
        <w:t xml:space="preserve"> smashed that hurdle by building childcare directly into their Skilled Trade College program. With United Way funding, the organization opened a training institute with </w:t>
      </w:r>
      <w:proofErr w:type="spellStart"/>
      <w:r w:rsidRPr="00941645">
        <w:rPr>
          <w:rFonts w:ascii="Avenir Next LT Pro" w:eastAsia="Avenir Next LT Pro" w:hAnsi="Avenir Next LT Pro" w:cs="Avenir Next LT Pro"/>
          <w:color w:val="000000" w:themeColor="text1"/>
          <w:lang w:val="en-US"/>
        </w:rPr>
        <w:t>EarlyON</w:t>
      </w:r>
      <w:proofErr w:type="spellEnd"/>
      <w:r w:rsidRPr="00941645">
        <w:rPr>
          <w:rFonts w:ascii="Avenir Next LT Pro" w:eastAsia="Avenir Next LT Pro" w:hAnsi="Avenir Next LT Pro" w:cs="Avenir Next LT Pro"/>
          <w:color w:val="000000" w:themeColor="text1"/>
          <w:lang w:val="en-US"/>
        </w:rPr>
        <w:t xml:space="preserve"> childcare on-site. Women in the program can drop off their children and head a few floors down for carpentry and electrical training with local unions.</w:t>
      </w:r>
    </w:p>
    <w:p w14:paraId="09A18DFA" w14:textId="2B820B25" w:rsidR="00941645" w:rsidRPr="00941645" w:rsidRDefault="00941645" w:rsidP="00941645">
      <w:pPr>
        <w:rPr>
          <w:rFonts w:ascii="Avenir Next LT Pro" w:eastAsia="Avenir Next LT Pro" w:hAnsi="Avenir Next LT Pro" w:cs="Avenir Next LT Pro"/>
          <w:b/>
          <w:bCs/>
          <w:color w:val="000000" w:themeColor="text1"/>
          <w:lang w:val="en-US"/>
        </w:rPr>
      </w:pPr>
      <w:r w:rsidRPr="00941645">
        <w:rPr>
          <w:rFonts w:ascii="Avenir Next LT Pro" w:eastAsia="Avenir Next LT Pro" w:hAnsi="Avenir Next LT Pro" w:cs="Avenir Next LT Pro"/>
          <w:b/>
          <w:bCs/>
          <w:color w:val="000000" w:themeColor="text1"/>
          <w:lang w:val="en-US"/>
        </w:rPr>
        <w:t>A foot in the door — and into a union</w:t>
      </w:r>
    </w:p>
    <w:p w14:paraId="048A3086" w14:textId="77777777" w:rsidR="00941645" w:rsidRPr="00941645" w:rsidRDefault="00941645" w:rsidP="00941645">
      <w:pPr>
        <w:rPr>
          <w:rFonts w:ascii="Avenir Next LT Pro" w:eastAsia="Avenir Next LT Pro" w:hAnsi="Avenir Next LT Pro" w:cs="Avenir Next LT Pro"/>
          <w:color w:val="000000" w:themeColor="text1"/>
          <w:lang w:val="en-US"/>
        </w:rPr>
      </w:pPr>
      <w:r w:rsidRPr="00941645">
        <w:rPr>
          <w:rFonts w:ascii="Avenir Next LT Pro" w:eastAsia="Avenir Next LT Pro" w:hAnsi="Avenir Next LT Pro" w:cs="Avenir Next LT Pro"/>
          <w:color w:val="000000" w:themeColor="text1"/>
          <w:lang w:val="en-US"/>
        </w:rPr>
        <w:lastRenderedPageBreak/>
        <w:t>Getting a job in the trades isn’t as simple as applying online. Pathways to secure, well-paying work often come through union membership. But women often have less access to the networks and relationships that can help open doors to unions.</w:t>
      </w:r>
    </w:p>
    <w:p w14:paraId="396D2A46" w14:textId="77777777" w:rsidR="00941645" w:rsidRPr="00941645" w:rsidRDefault="00941645" w:rsidP="00941645">
      <w:pPr>
        <w:rPr>
          <w:rFonts w:ascii="Avenir Next LT Pro" w:eastAsia="Avenir Next LT Pro" w:hAnsi="Avenir Next LT Pro" w:cs="Avenir Next LT Pro"/>
          <w:color w:val="000000" w:themeColor="text1"/>
          <w:lang w:val="en-US"/>
        </w:rPr>
      </w:pPr>
      <w:r w:rsidRPr="00941645">
        <w:rPr>
          <w:rFonts w:ascii="Avenir Next LT Pro" w:eastAsia="Avenir Next LT Pro" w:hAnsi="Avenir Next LT Pro" w:cs="Avenir Next LT Pro"/>
          <w:color w:val="000000" w:themeColor="text1"/>
          <w:lang w:val="en-US"/>
        </w:rPr>
        <w:t>United Way responded by hosting a union open house in May 2024. We brought together union reps and participants from 12 United Way-funded employment agencies. By the end of the event, women from half those agencies had made connections with unions.</w:t>
      </w:r>
    </w:p>
    <w:p w14:paraId="6C849122" w14:textId="06E0A463" w:rsidR="00941645" w:rsidRPr="00941645" w:rsidRDefault="00941645" w:rsidP="00941645">
      <w:pPr>
        <w:rPr>
          <w:rFonts w:ascii="Avenir Next LT Pro" w:eastAsia="Avenir Next LT Pro" w:hAnsi="Avenir Next LT Pro" w:cs="Avenir Next LT Pro"/>
          <w:color w:val="000000" w:themeColor="text1"/>
          <w:lang w:val="en-US"/>
        </w:rPr>
      </w:pPr>
      <w:r w:rsidRPr="00941645">
        <w:rPr>
          <w:rFonts w:ascii="Avenir Next LT Pro" w:eastAsia="Avenir Next LT Pro" w:hAnsi="Avenir Next LT Pro" w:cs="Avenir Next LT Pro"/>
          <w:color w:val="000000" w:themeColor="text1"/>
          <w:lang w:val="en-US"/>
        </w:rPr>
        <w:t xml:space="preserve">Our partners at </w:t>
      </w:r>
      <w:proofErr w:type="gramStart"/>
      <w:r w:rsidRPr="00941645">
        <w:rPr>
          <w:rFonts w:ascii="Avenir Next LT Pro" w:eastAsia="Avenir Next LT Pro" w:hAnsi="Avenir Next LT Pro" w:cs="Avenir Next LT Pro"/>
          <w:color w:val="000000" w:themeColor="text1"/>
          <w:lang w:val="en-US"/>
        </w:rPr>
        <w:t>the LEC</w:t>
      </w:r>
      <w:proofErr w:type="gramEnd"/>
      <w:r w:rsidRPr="00941645">
        <w:rPr>
          <w:rFonts w:ascii="Avenir Next LT Pro" w:eastAsia="Avenir Next LT Pro" w:hAnsi="Avenir Next LT Pro" w:cs="Avenir Next LT Pro"/>
          <w:color w:val="000000" w:themeColor="text1"/>
          <w:lang w:val="en-US"/>
        </w:rPr>
        <w:t xml:space="preserve"> work on union access, too. They organize union tours as part of their </w:t>
      </w:r>
      <w:hyperlink r:id="rId14" w:history="1">
        <w:r w:rsidRPr="00860748">
          <w:rPr>
            <w:rStyle w:val="Hyperlink"/>
            <w:rFonts w:ascii="Avenir Next LT Pro" w:eastAsia="Avenir Next LT Pro" w:hAnsi="Avenir Next LT Pro" w:cs="Avenir Next LT Pro"/>
            <w:lang w:val="en-US"/>
          </w:rPr>
          <w:t>Women in Construction</w:t>
        </w:r>
      </w:hyperlink>
      <w:r w:rsidRPr="00941645">
        <w:rPr>
          <w:rFonts w:ascii="Avenir Next LT Pro" w:eastAsia="Avenir Next LT Pro" w:hAnsi="Avenir Next LT Pro" w:cs="Avenir Next LT Pro"/>
          <w:color w:val="000000" w:themeColor="text1"/>
          <w:lang w:val="en-US"/>
        </w:rPr>
        <w:t xml:space="preserve"> pre-apprenticeship program.</w:t>
      </w:r>
    </w:p>
    <w:p w14:paraId="62FD239B" w14:textId="77777777" w:rsidR="00941645" w:rsidRPr="00941645" w:rsidRDefault="00941645" w:rsidP="00941645">
      <w:pPr>
        <w:rPr>
          <w:rFonts w:ascii="Avenir Next LT Pro" w:eastAsia="Avenir Next LT Pro" w:hAnsi="Avenir Next LT Pro" w:cs="Avenir Next LT Pro"/>
          <w:color w:val="000000" w:themeColor="text1"/>
          <w:lang w:val="en-US"/>
        </w:rPr>
      </w:pPr>
      <w:r w:rsidRPr="00941645">
        <w:rPr>
          <w:rFonts w:ascii="Avenir Next LT Pro" w:eastAsia="Avenir Next LT Pro" w:hAnsi="Avenir Next LT Pro" w:cs="Avenir Next LT Pro"/>
          <w:color w:val="000000" w:themeColor="text1"/>
          <w:lang w:val="en-US"/>
        </w:rPr>
        <w:t xml:space="preserve">“In the job hunt, 90% is who you know,” says Hussein Jadavji, Assistant Executive Director at LEC. “Creating opportunities to be in those spaces and </w:t>
      </w:r>
      <w:proofErr w:type="gramStart"/>
      <w:r w:rsidRPr="00941645">
        <w:rPr>
          <w:rFonts w:ascii="Avenir Next LT Pro" w:eastAsia="Avenir Next LT Pro" w:hAnsi="Avenir Next LT Pro" w:cs="Avenir Next LT Pro"/>
          <w:color w:val="000000" w:themeColor="text1"/>
          <w:lang w:val="en-US"/>
        </w:rPr>
        <w:t>make</w:t>
      </w:r>
      <w:proofErr w:type="gramEnd"/>
      <w:r w:rsidRPr="00941645">
        <w:rPr>
          <w:rFonts w:ascii="Avenir Next LT Pro" w:eastAsia="Avenir Next LT Pro" w:hAnsi="Avenir Next LT Pro" w:cs="Avenir Next LT Pro"/>
          <w:color w:val="000000" w:themeColor="text1"/>
          <w:lang w:val="en-US"/>
        </w:rPr>
        <w:t xml:space="preserve"> connections is invaluable. It’s something that can help level the playing field.”</w:t>
      </w:r>
    </w:p>
    <w:p w14:paraId="0E18BBD0" w14:textId="77777777" w:rsidR="00941645" w:rsidRPr="00941645" w:rsidRDefault="00941645" w:rsidP="00941645">
      <w:pPr>
        <w:rPr>
          <w:rFonts w:ascii="Avenir Next LT Pro" w:eastAsia="Avenir Next LT Pro" w:hAnsi="Avenir Next LT Pro" w:cs="Avenir Next LT Pro"/>
          <w:color w:val="000000" w:themeColor="text1"/>
          <w:lang w:val="en-US"/>
        </w:rPr>
      </w:pPr>
      <w:r w:rsidRPr="00941645">
        <w:rPr>
          <w:rFonts w:ascii="Avenir Next LT Pro" w:eastAsia="Avenir Next LT Pro" w:hAnsi="Avenir Next LT Pro" w:cs="Avenir Next LT Pro"/>
          <w:color w:val="000000" w:themeColor="text1"/>
          <w:lang w:val="en-US"/>
        </w:rPr>
        <w:t>Ruth cherished those tours during her time at LEC. A visit to a welders’ union inspired her interest in the work she does today.</w:t>
      </w:r>
    </w:p>
    <w:p w14:paraId="54D18FF8" w14:textId="77777777" w:rsidR="00941645" w:rsidRPr="00941645" w:rsidRDefault="00941645" w:rsidP="00941645">
      <w:pPr>
        <w:rPr>
          <w:rFonts w:ascii="Avenir Next LT Pro" w:eastAsia="Avenir Next LT Pro" w:hAnsi="Avenir Next LT Pro" w:cs="Avenir Next LT Pro"/>
          <w:color w:val="000000" w:themeColor="text1"/>
          <w:lang w:val="en-US"/>
        </w:rPr>
      </w:pPr>
      <w:r w:rsidRPr="00941645">
        <w:rPr>
          <w:rFonts w:ascii="Avenir Next LT Pro" w:eastAsia="Avenir Next LT Pro" w:hAnsi="Avenir Next LT Pro" w:cs="Avenir Next LT Pro"/>
          <w:color w:val="000000" w:themeColor="text1"/>
          <w:lang w:val="en-US"/>
        </w:rPr>
        <w:t>And the tours had another benefit: solidarity.</w:t>
      </w:r>
    </w:p>
    <w:p w14:paraId="0BB05353" w14:textId="69FB1435" w:rsidR="00941645" w:rsidRDefault="00941645" w:rsidP="00941645">
      <w:pPr>
        <w:rPr>
          <w:rFonts w:ascii="Avenir Next LT Pro" w:eastAsia="Avenir Next LT Pro" w:hAnsi="Avenir Next LT Pro" w:cs="Avenir Next LT Pro"/>
          <w:color w:val="000000" w:themeColor="text1"/>
          <w:lang w:val="en-US"/>
        </w:rPr>
      </w:pPr>
      <w:r w:rsidRPr="00941645">
        <w:rPr>
          <w:rFonts w:ascii="Avenir Next LT Pro" w:eastAsia="Avenir Next LT Pro" w:hAnsi="Avenir Next LT Pro" w:cs="Avenir Next LT Pro"/>
          <w:color w:val="000000" w:themeColor="text1"/>
          <w:lang w:val="en-US"/>
        </w:rPr>
        <w:t>“We were a group of women surrounded by men,” Ruth remembers. “And we felt empowered to ask the hard questions about supports for women, parental leave, if there’s a women’s committee. You don’t get those answers over the phone. And being the only woman asking those questions would feel isolating.”</w:t>
      </w:r>
    </w:p>
    <w:p w14:paraId="0C278989" w14:textId="12C6ECF8" w:rsidR="00941645" w:rsidRPr="00941645" w:rsidRDefault="00941645" w:rsidP="00941645">
      <w:pPr>
        <w:rPr>
          <w:rFonts w:ascii="Avenir Next LT Pro" w:eastAsia="Avenir Next LT Pro" w:hAnsi="Avenir Next LT Pro" w:cs="Avenir Next LT Pro"/>
          <w:b/>
          <w:bCs/>
          <w:color w:val="000000" w:themeColor="text1"/>
          <w:lang w:val="en-US"/>
        </w:rPr>
      </w:pPr>
      <w:r w:rsidRPr="00941645">
        <w:rPr>
          <w:rFonts w:ascii="Avenir Next LT Pro" w:eastAsia="Avenir Next LT Pro" w:hAnsi="Avenir Next LT Pro" w:cs="Avenir Next LT Pro"/>
          <w:b/>
          <w:bCs/>
          <w:color w:val="000000" w:themeColor="text1"/>
          <w:lang w:val="en-US"/>
        </w:rPr>
        <w:t>The most important tool on site? Each other</w:t>
      </w:r>
    </w:p>
    <w:p w14:paraId="62AB5077" w14:textId="77777777" w:rsidR="00941645" w:rsidRPr="00941645" w:rsidRDefault="00941645" w:rsidP="00941645">
      <w:pPr>
        <w:rPr>
          <w:rFonts w:ascii="Avenir Next LT Pro" w:eastAsia="Avenir Next LT Pro" w:hAnsi="Avenir Next LT Pro" w:cs="Avenir Next LT Pro"/>
          <w:color w:val="000000" w:themeColor="text1"/>
          <w:lang w:val="en-US"/>
        </w:rPr>
      </w:pPr>
      <w:r w:rsidRPr="00941645">
        <w:rPr>
          <w:rFonts w:ascii="Avenir Next LT Pro" w:eastAsia="Avenir Next LT Pro" w:hAnsi="Avenir Next LT Pro" w:cs="Avenir Next LT Pro"/>
          <w:color w:val="000000" w:themeColor="text1"/>
          <w:lang w:val="en-US"/>
        </w:rPr>
        <w:t>Having women to lean on helps with both breaking in and staying in the industry.</w:t>
      </w:r>
    </w:p>
    <w:p w14:paraId="275ED497" w14:textId="77777777" w:rsidR="00941645" w:rsidRPr="00941645" w:rsidRDefault="00941645" w:rsidP="00941645">
      <w:pPr>
        <w:rPr>
          <w:rFonts w:ascii="Avenir Next LT Pro" w:eastAsia="Avenir Next LT Pro" w:hAnsi="Avenir Next LT Pro" w:cs="Avenir Next LT Pro"/>
          <w:color w:val="000000" w:themeColor="text1"/>
          <w:lang w:val="en-US"/>
        </w:rPr>
      </w:pPr>
      <w:r w:rsidRPr="00941645">
        <w:rPr>
          <w:rFonts w:ascii="Avenir Next LT Pro" w:eastAsia="Avenir Next LT Pro" w:hAnsi="Avenir Next LT Pro" w:cs="Avenir Next LT Pro"/>
          <w:color w:val="000000" w:themeColor="text1"/>
          <w:lang w:val="en-US"/>
        </w:rPr>
        <w:t>About 44% of women in the trades have considered leaving due to discrimination or a lack of respect and belonging. A supportive community can stave off that isolation and offer advice, encouragement and opportunities for professional growth.</w:t>
      </w:r>
    </w:p>
    <w:p w14:paraId="505C2426" w14:textId="77777777" w:rsidR="00941645" w:rsidRPr="00941645" w:rsidRDefault="00941645" w:rsidP="00941645">
      <w:pPr>
        <w:rPr>
          <w:rFonts w:ascii="Avenir Next LT Pro" w:eastAsia="Avenir Next LT Pro" w:hAnsi="Avenir Next LT Pro" w:cs="Avenir Next LT Pro"/>
          <w:color w:val="000000" w:themeColor="text1"/>
          <w:lang w:val="en-US"/>
        </w:rPr>
      </w:pPr>
      <w:r w:rsidRPr="00941645">
        <w:rPr>
          <w:rFonts w:ascii="Avenir Next LT Pro" w:eastAsia="Avenir Next LT Pro" w:hAnsi="Avenir Next LT Pro" w:cs="Avenir Next LT Pro"/>
          <w:color w:val="000000" w:themeColor="text1"/>
          <w:lang w:val="en-US"/>
        </w:rPr>
        <w:t>“The women in the Women in Construction program built strong bonds with each other and their instructors,” says Hussein. “Long after the program ends, they’re still messaging each other, asking technical questions and getting advice on navigating workplace dynamics.”</w:t>
      </w:r>
    </w:p>
    <w:p w14:paraId="2ED1B333" w14:textId="77777777" w:rsidR="00941645" w:rsidRPr="00941645" w:rsidRDefault="00941645" w:rsidP="00941645">
      <w:pPr>
        <w:rPr>
          <w:rFonts w:ascii="Avenir Next LT Pro" w:eastAsia="Avenir Next LT Pro" w:hAnsi="Avenir Next LT Pro" w:cs="Avenir Next LT Pro"/>
          <w:color w:val="000000" w:themeColor="text1"/>
          <w:lang w:val="en-US"/>
        </w:rPr>
      </w:pPr>
      <w:r w:rsidRPr="00941645">
        <w:rPr>
          <w:rFonts w:ascii="Avenir Next LT Pro" w:eastAsia="Avenir Next LT Pro" w:hAnsi="Avenir Next LT Pro" w:cs="Avenir Next LT Pro"/>
          <w:color w:val="000000" w:themeColor="text1"/>
          <w:lang w:val="en-US"/>
        </w:rPr>
        <w:t>Sometimes, that support comes from a mentor on the job.</w:t>
      </w:r>
    </w:p>
    <w:p w14:paraId="188F6C8E" w14:textId="21D2DCBF" w:rsidR="00941645" w:rsidRPr="00941645" w:rsidRDefault="00941645" w:rsidP="00941645">
      <w:pPr>
        <w:rPr>
          <w:rFonts w:ascii="Avenir Next LT Pro" w:eastAsia="Avenir Next LT Pro" w:hAnsi="Avenir Next LT Pro" w:cs="Avenir Next LT Pro"/>
          <w:color w:val="000000" w:themeColor="text1"/>
          <w:lang w:val="en-US"/>
        </w:rPr>
      </w:pPr>
      <w:r w:rsidRPr="00941645">
        <w:rPr>
          <w:rFonts w:ascii="Avenir Next LT Pro" w:eastAsia="Avenir Next LT Pro" w:hAnsi="Avenir Next LT Pro" w:cs="Avenir Next LT Pro"/>
          <w:color w:val="000000" w:themeColor="text1"/>
          <w:lang w:val="en-US"/>
        </w:rPr>
        <w:t xml:space="preserve">Jennifer, the only woman in her cohort to graduate from another LEC program called </w:t>
      </w:r>
      <w:hyperlink r:id="rId15" w:history="1">
        <w:r w:rsidRPr="00860748">
          <w:rPr>
            <w:rStyle w:val="Hyperlink"/>
            <w:rFonts w:ascii="Avenir Next LT Pro" w:eastAsia="Avenir Next LT Pro" w:hAnsi="Avenir Next LT Pro" w:cs="Avenir Next LT Pro"/>
            <w:lang w:val="en-US"/>
          </w:rPr>
          <w:t>Green Building Operator (GBO)</w:t>
        </w:r>
      </w:hyperlink>
      <w:r w:rsidRPr="00941645">
        <w:rPr>
          <w:rFonts w:ascii="Avenir Next LT Pro" w:eastAsia="Avenir Next LT Pro" w:hAnsi="Avenir Next LT Pro" w:cs="Avenir Next LT Pro"/>
          <w:color w:val="000000" w:themeColor="text1"/>
          <w:lang w:val="en-US"/>
        </w:rPr>
        <w:t>, knows what a difference that can make.</w:t>
      </w:r>
    </w:p>
    <w:p w14:paraId="40C1F554" w14:textId="55D1ACE6" w:rsidR="00941645" w:rsidRPr="00941645" w:rsidRDefault="00941645" w:rsidP="00941645">
      <w:pPr>
        <w:rPr>
          <w:rFonts w:ascii="Avenir Next LT Pro" w:eastAsia="Avenir Next LT Pro" w:hAnsi="Avenir Next LT Pro" w:cs="Avenir Next LT Pro"/>
          <w:color w:val="000000" w:themeColor="text1"/>
          <w:lang w:val="en-US"/>
        </w:rPr>
      </w:pPr>
      <w:r w:rsidRPr="00941645">
        <w:rPr>
          <w:rFonts w:ascii="Avenir Next LT Pro" w:eastAsia="Avenir Next LT Pro" w:hAnsi="Avenir Next LT Pro" w:cs="Avenir Next LT Pro"/>
          <w:color w:val="000000" w:themeColor="text1"/>
          <w:lang w:val="en-US"/>
        </w:rPr>
        <w:t>She was once rejected for a property management job because a male hiring manager doubted her ability to handle the work as a single mother. Shaken by the rejection and blatant sexism, Jennifer was reluctant when asked to come in for another interview. But when</w:t>
      </w:r>
      <w:r>
        <w:rPr>
          <w:rFonts w:ascii="Avenir Next LT Pro" w:eastAsia="Avenir Next LT Pro" w:hAnsi="Avenir Next LT Pro" w:cs="Avenir Next LT Pro"/>
          <w:color w:val="000000" w:themeColor="text1"/>
          <w:lang w:val="en-US"/>
        </w:rPr>
        <w:t xml:space="preserve"> </w:t>
      </w:r>
      <w:r w:rsidRPr="00941645">
        <w:rPr>
          <w:rFonts w:ascii="Avenir Next LT Pro" w:eastAsia="Avenir Next LT Pro" w:hAnsi="Avenir Next LT Pro" w:cs="Avenir Next LT Pro"/>
          <w:color w:val="000000" w:themeColor="text1"/>
          <w:lang w:val="en-US"/>
        </w:rPr>
        <w:lastRenderedPageBreak/>
        <w:t>she did, she sat across from a female employee also balancing work and single parenthood. She hired Jennifer and became both a manager and mentor to her.</w:t>
      </w:r>
    </w:p>
    <w:p w14:paraId="567D81E9" w14:textId="77777777" w:rsidR="00941645" w:rsidRDefault="00941645" w:rsidP="00941645">
      <w:pPr>
        <w:rPr>
          <w:rFonts w:ascii="Avenir Next LT Pro" w:eastAsia="Avenir Next LT Pro" w:hAnsi="Avenir Next LT Pro" w:cs="Avenir Next LT Pro"/>
          <w:color w:val="000000" w:themeColor="text1"/>
          <w:lang w:val="en-US"/>
        </w:rPr>
      </w:pPr>
      <w:r w:rsidRPr="00941645">
        <w:rPr>
          <w:rFonts w:ascii="Avenir Next LT Pro" w:eastAsia="Avenir Next LT Pro" w:hAnsi="Avenir Next LT Pro" w:cs="Avenir Next LT Pro"/>
          <w:color w:val="000000" w:themeColor="text1"/>
          <w:lang w:val="en-US"/>
        </w:rPr>
        <w:t>“She took a chance on me,” says Jennifer. “She noted my strengths, spotlighted my capabilities and gave me lots of chances to learn.”</w:t>
      </w:r>
    </w:p>
    <w:p w14:paraId="760EAE9D" w14:textId="04B608D5" w:rsidR="00941645" w:rsidRPr="00941645" w:rsidRDefault="00941645" w:rsidP="00941645">
      <w:pPr>
        <w:rPr>
          <w:rFonts w:ascii="Avenir Next LT Pro" w:eastAsia="Avenir Next LT Pro" w:hAnsi="Avenir Next LT Pro" w:cs="Avenir Next LT Pro"/>
          <w:color w:val="000000" w:themeColor="text1"/>
          <w:lang w:val="en-US"/>
        </w:rPr>
      </w:pPr>
      <w:r w:rsidRPr="00941645">
        <w:rPr>
          <w:rFonts w:ascii="Avenir Next LT Pro" w:eastAsia="Avenir Next LT Pro" w:hAnsi="Avenir Next LT Pro" w:cs="Avenir Next LT Pro"/>
          <w:color w:val="000000" w:themeColor="text1"/>
          <w:lang w:val="en-US"/>
        </w:rPr>
        <w:t>Within a year, Jennifer earned her first promotion. Today, she mentors women coming through the GBO program that launched her own career.</w:t>
      </w:r>
    </w:p>
    <w:p w14:paraId="3CC665E4" w14:textId="0EAAADD4" w:rsidR="00941645" w:rsidRPr="00941645" w:rsidRDefault="00941645" w:rsidP="00941645">
      <w:pPr>
        <w:rPr>
          <w:rFonts w:ascii="Avenir Next LT Pro" w:eastAsia="Avenir Next LT Pro" w:hAnsi="Avenir Next LT Pro" w:cs="Avenir Next LT Pro"/>
          <w:color w:val="000000" w:themeColor="text1"/>
          <w:lang w:val="en-US"/>
        </w:rPr>
      </w:pPr>
      <w:r w:rsidRPr="00941645">
        <w:rPr>
          <w:rFonts w:ascii="Avenir Next LT Pro" w:eastAsia="Avenir Next LT Pro" w:hAnsi="Avenir Next LT Pro" w:cs="Avenir Next LT Pro"/>
          <w:color w:val="000000" w:themeColor="text1"/>
          <w:lang w:val="en-US"/>
        </w:rPr>
        <w:t xml:space="preserve">United Way is looking to create more of these connections that are so critical for women’s success and retention in the trades. Through a burgeoning partnership with </w:t>
      </w:r>
      <w:hyperlink r:id="rId16" w:history="1">
        <w:r w:rsidRPr="00860748">
          <w:rPr>
            <w:rStyle w:val="Hyperlink"/>
            <w:rFonts w:ascii="Avenir Next LT Pro" w:eastAsia="Avenir Next LT Pro" w:hAnsi="Avenir Next LT Pro" w:cs="Avenir Next LT Pro"/>
            <w:lang w:val="en-US"/>
          </w:rPr>
          <w:t>Ontario Building and Construction Tradeswomen (OBCT)</w:t>
        </w:r>
      </w:hyperlink>
      <w:r w:rsidRPr="00941645">
        <w:rPr>
          <w:rFonts w:ascii="Avenir Next LT Pro" w:eastAsia="Avenir Next LT Pro" w:hAnsi="Avenir Next LT Pro" w:cs="Avenir Next LT Pro"/>
          <w:color w:val="000000" w:themeColor="text1"/>
          <w:lang w:val="en-US"/>
        </w:rPr>
        <w:t>, we’re working to pair women in United Way employment programs with members of their mentor network.</w:t>
      </w:r>
    </w:p>
    <w:p w14:paraId="127EDBF2" w14:textId="00FE14BD" w:rsidR="00941645" w:rsidRDefault="00941645" w:rsidP="00941645">
      <w:pPr>
        <w:rPr>
          <w:rFonts w:ascii="Avenir Next LT Pro" w:eastAsia="Avenir Next LT Pro" w:hAnsi="Avenir Next LT Pro" w:cs="Avenir Next LT Pro"/>
          <w:color w:val="000000" w:themeColor="text1"/>
          <w:lang w:val="en-US"/>
        </w:rPr>
      </w:pPr>
      <w:r w:rsidRPr="00941645">
        <w:rPr>
          <w:rFonts w:ascii="Avenir Next LT Pro" w:eastAsia="Avenir Next LT Pro" w:hAnsi="Avenir Next LT Pro" w:cs="Avenir Next LT Pro"/>
          <w:color w:val="000000" w:themeColor="text1"/>
          <w:lang w:val="en-US"/>
        </w:rPr>
        <w:t>“We’re delighted to be invited to OBCT’s next mentorship event,” says Anupma Sharma, United Way’s Manager of Community Investment, Inclusive Employment, who is spearheading the partnership. “We know how important it is to have female experts as role models, not just for career development, but for challenging outdated ideas about who belongs in the trades.”</w:t>
      </w:r>
    </w:p>
    <w:p w14:paraId="4F58DB9F" w14:textId="77777777" w:rsidR="00941645" w:rsidRPr="00941645" w:rsidRDefault="00941645" w:rsidP="00941645">
      <w:pPr>
        <w:rPr>
          <w:rFonts w:ascii="Avenir Next LT Pro" w:eastAsia="Avenir Next LT Pro" w:hAnsi="Avenir Next LT Pro" w:cs="Avenir Next LT Pro"/>
          <w:color w:val="000000" w:themeColor="text1"/>
          <w:lang w:val="en-CA"/>
        </w:rPr>
      </w:pPr>
      <w:r w:rsidRPr="00941645">
        <w:rPr>
          <w:rFonts w:ascii="Avenir Next LT Pro" w:eastAsia="Avenir Next LT Pro" w:hAnsi="Avenir Next LT Pro" w:cs="Avenir Next LT Pro"/>
          <w:b/>
          <w:bCs/>
          <w:color w:val="000000" w:themeColor="text1"/>
          <w:lang w:val="en-CA"/>
        </w:rPr>
        <w:t>Creating change from the inside</w:t>
      </w:r>
    </w:p>
    <w:p w14:paraId="69FFFAEA" w14:textId="77777777" w:rsidR="00941645" w:rsidRPr="00941645" w:rsidRDefault="00941645" w:rsidP="00941645">
      <w:pPr>
        <w:rPr>
          <w:rFonts w:ascii="Avenir Next LT Pro" w:eastAsia="Avenir Next LT Pro" w:hAnsi="Avenir Next LT Pro" w:cs="Avenir Next LT Pro"/>
          <w:color w:val="000000" w:themeColor="text1"/>
          <w:lang w:val="en-US"/>
        </w:rPr>
      </w:pPr>
      <w:r w:rsidRPr="00941645">
        <w:rPr>
          <w:rFonts w:ascii="Avenir Next LT Pro" w:eastAsia="Avenir Next LT Pro" w:hAnsi="Avenir Next LT Pro" w:cs="Avenir Next LT Pro"/>
          <w:color w:val="000000" w:themeColor="text1"/>
          <w:lang w:val="en-US"/>
        </w:rPr>
        <w:t>Women are motivated to embrace challenging careers in electrical, carpentry, plumbing and other trades. But until gender bias and discriminatory attitudes shift, an industry already strapped for workers will continue to miss out on talented candidates.</w:t>
      </w:r>
    </w:p>
    <w:p w14:paraId="552C1380" w14:textId="77777777" w:rsidR="00941645" w:rsidRPr="00941645" w:rsidRDefault="00941645" w:rsidP="00941645">
      <w:pPr>
        <w:rPr>
          <w:rFonts w:ascii="Avenir Next LT Pro" w:eastAsia="Avenir Next LT Pro" w:hAnsi="Avenir Next LT Pro" w:cs="Avenir Next LT Pro"/>
          <w:color w:val="000000" w:themeColor="text1"/>
          <w:lang w:val="en-US"/>
        </w:rPr>
      </w:pPr>
      <w:r w:rsidRPr="00941645">
        <w:rPr>
          <w:rFonts w:ascii="Avenir Next LT Pro" w:eastAsia="Avenir Next LT Pro" w:hAnsi="Avenir Next LT Pro" w:cs="Avenir Next LT Pro"/>
          <w:color w:val="000000" w:themeColor="text1"/>
          <w:lang w:val="en-US"/>
        </w:rPr>
        <w:t xml:space="preserve">“Unfortunately, the number of ‘isms’ women face daily in the trades is not surprising,” says Anupma. “Sometimes, it can feel easier for women to leave than wait for things to improve. Addressing this issue is front and </w:t>
      </w:r>
      <w:proofErr w:type="spellStart"/>
      <w:r w:rsidRPr="00941645">
        <w:rPr>
          <w:rFonts w:ascii="Avenir Next LT Pro" w:eastAsia="Avenir Next LT Pro" w:hAnsi="Avenir Next LT Pro" w:cs="Avenir Next LT Pro"/>
          <w:color w:val="000000" w:themeColor="text1"/>
          <w:lang w:val="en-US"/>
        </w:rPr>
        <w:t>centre</w:t>
      </w:r>
      <w:proofErr w:type="spellEnd"/>
      <w:r w:rsidRPr="00941645">
        <w:rPr>
          <w:rFonts w:ascii="Avenir Next LT Pro" w:eastAsia="Avenir Next LT Pro" w:hAnsi="Avenir Next LT Pro" w:cs="Avenir Next LT Pro"/>
          <w:color w:val="000000" w:themeColor="text1"/>
          <w:lang w:val="en-US"/>
        </w:rPr>
        <w:t>.”</w:t>
      </w:r>
    </w:p>
    <w:p w14:paraId="5096CB5C" w14:textId="77777777" w:rsidR="00941645" w:rsidRPr="00941645" w:rsidRDefault="00941645" w:rsidP="00941645">
      <w:pPr>
        <w:rPr>
          <w:rFonts w:ascii="Avenir Next LT Pro" w:eastAsia="Avenir Next LT Pro" w:hAnsi="Avenir Next LT Pro" w:cs="Avenir Next LT Pro"/>
          <w:color w:val="000000" w:themeColor="text1"/>
          <w:lang w:val="en-US"/>
        </w:rPr>
      </w:pPr>
      <w:r w:rsidRPr="00941645">
        <w:rPr>
          <w:rFonts w:ascii="Avenir Next LT Pro" w:eastAsia="Avenir Next LT Pro" w:hAnsi="Avenir Next LT Pro" w:cs="Avenir Next LT Pro"/>
          <w:color w:val="000000" w:themeColor="text1"/>
          <w:lang w:val="en-US"/>
        </w:rPr>
        <w:t>For United Way Greater Toronto, that means investing in programs, training employers and bringing partners together on solutions that transform workplace culture. Better hiring practices, equity training, stronger responses to harassment and peer support systems are just the start.</w:t>
      </w:r>
    </w:p>
    <w:p w14:paraId="7723770B" w14:textId="77777777" w:rsidR="00941645" w:rsidRPr="00941645" w:rsidRDefault="00941645" w:rsidP="00941645">
      <w:pPr>
        <w:rPr>
          <w:rFonts w:ascii="Avenir Next LT Pro" w:eastAsia="Avenir Next LT Pro" w:hAnsi="Avenir Next LT Pro" w:cs="Avenir Next LT Pro"/>
          <w:color w:val="000000" w:themeColor="text1"/>
          <w:lang w:val="en-US"/>
        </w:rPr>
      </w:pPr>
      <w:r w:rsidRPr="00941645">
        <w:rPr>
          <w:rFonts w:ascii="Avenir Next LT Pro" w:eastAsia="Avenir Next LT Pro" w:hAnsi="Avenir Next LT Pro" w:cs="Avenir Next LT Pro"/>
          <w:color w:val="000000" w:themeColor="text1"/>
          <w:lang w:val="en-US"/>
        </w:rPr>
        <w:t>Because women should have the same opportunity to pursue fulfilling careers in the trades — and workplaces where they can thrive.</w:t>
      </w:r>
    </w:p>
    <w:p w14:paraId="6130D10A" w14:textId="1DDDFD5D" w:rsidR="00941645" w:rsidRDefault="00941645" w:rsidP="00941645">
      <w:pPr>
        <w:rPr>
          <w:rFonts w:ascii="Avenir Next LT Pro" w:eastAsia="Avenir Next LT Pro" w:hAnsi="Avenir Next LT Pro" w:cs="Avenir Next LT Pro"/>
          <w:color w:val="000000" w:themeColor="text1"/>
          <w:lang w:val="en-US"/>
        </w:rPr>
      </w:pPr>
      <w:r w:rsidRPr="00941645">
        <w:rPr>
          <w:rFonts w:ascii="Avenir Next LT Pro" w:eastAsia="Avenir Next LT Pro" w:hAnsi="Avenir Next LT Pro" w:cs="Avenir Next LT Pro"/>
          <w:color w:val="000000" w:themeColor="text1"/>
          <w:lang w:val="en-US"/>
        </w:rPr>
        <w:t>“Women are capable of doing hard things,” says Ruth. “We just need more opportunities to explore these things and more visibility for the women trailblazing in the field.”</w:t>
      </w:r>
    </w:p>
    <w:sectPr w:rsidR="00941645" w:rsidSect="000D312F">
      <w:headerReference w:type="default" r:id="rId17"/>
      <w:footerReference w:type="default" r:id="rId1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D36BC" w14:textId="77777777" w:rsidR="00C17144" w:rsidRDefault="00C17144">
      <w:pPr>
        <w:spacing w:after="0" w:line="240" w:lineRule="auto"/>
      </w:pPr>
      <w:r>
        <w:separator/>
      </w:r>
    </w:p>
  </w:endnote>
  <w:endnote w:type="continuationSeparator" w:id="0">
    <w:p w14:paraId="1C2E832B" w14:textId="77777777" w:rsidR="00C17144" w:rsidRDefault="00C17144">
      <w:pPr>
        <w:spacing w:after="0" w:line="240" w:lineRule="auto"/>
      </w:pPr>
      <w:r>
        <w:continuationSeparator/>
      </w:r>
    </w:p>
  </w:endnote>
  <w:endnote w:type="continuationNotice" w:id="1">
    <w:p w14:paraId="7FEF3806" w14:textId="77777777" w:rsidR="00C17144" w:rsidRDefault="00C171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9C4FDB7" w14:paraId="3A853A86" w14:textId="77777777" w:rsidTr="09C4FDB7">
      <w:tc>
        <w:tcPr>
          <w:tcW w:w="3120" w:type="dxa"/>
        </w:tcPr>
        <w:p w14:paraId="4BDE11AE" w14:textId="68CF5833" w:rsidR="09C4FDB7" w:rsidRDefault="09C4FDB7" w:rsidP="09C4FDB7">
          <w:pPr>
            <w:pStyle w:val="Header"/>
            <w:ind w:left="-115"/>
          </w:pPr>
        </w:p>
      </w:tc>
      <w:tc>
        <w:tcPr>
          <w:tcW w:w="3120" w:type="dxa"/>
        </w:tcPr>
        <w:p w14:paraId="643D71E1" w14:textId="56268ACA" w:rsidR="09C4FDB7" w:rsidRDefault="09C4FDB7" w:rsidP="09C4FDB7">
          <w:pPr>
            <w:pStyle w:val="Header"/>
            <w:jc w:val="center"/>
          </w:pPr>
        </w:p>
      </w:tc>
      <w:tc>
        <w:tcPr>
          <w:tcW w:w="3120" w:type="dxa"/>
        </w:tcPr>
        <w:p w14:paraId="1AA149F6" w14:textId="7721C3B4" w:rsidR="09C4FDB7" w:rsidRDefault="09C4FDB7" w:rsidP="09C4FDB7">
          <w:pPr>
            <w:pStyle w:val="Header"/>
            <w:ind w:right="-115"/>
            <w:jc w:val="right"/>
          </w:pPr>
        </w:p>
      </w:tc>
    </w:tr>
  </w:tbl>
  <w:p w14:paraId="0ACB9B1A" w14:textId="44AF007E" w:rsidR="09C4FDB7" w:rsidRDefault="09C4FDB7" w:rsidP="09C4FD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4824E" w14:textId="77777777" w:rsidR="00C17144" w:rsidRDefault="00C17144">
      <w:pPr>
        <w:spacing w:after="0" w:line="240" w:lineRule="auto"/>
      </w:pPr>
      <w:r>
        <w:separator/>
      </w:r>
    </w:p>
  </w:footnote>
  <w:footnote w:type="continuationSeparator" w:id="0">
    <w:p w14:paraId="1E0F6AD2" w14:textId="77777777" w:rsidR="00C17144" w:rsidRDefault="00C17144">
      <w:pPr>
        <w:spacing w:after="0" w:line="240" w:lineRule="auto"/>
      </w:pPr>
      <w:r>
        <w:continuationSeparator/>
      </w:r>
    </w:p>
  </w:footnote>
  <w:footnote w:type="continuationNotice" w:id="1">
    <w:p w14:paraId="1B303BA7" w14:textId="77777777" w:rsidR="00C17144" w:rsidRDefault="00C171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9C4FDB7" w14:paraId="5BEF723E" w14:textId="77777777" w:rsidTr="09C4FDB7">
      <w:tc>
        <w:tcPr>
          <w:tcW w:w="3120" w:type="dxa"/>
        </w:tcPr>
        <w:p w14:paraId="2A73D423" w14:textId="222EFB9F" w:rsidR="09C4FDB7" w:rsidRDefault="09C4FDB7" w:rsidP="09C4FDB7">
          <w:pPr>
            <w:pStyle w:val="Header"/>
            <w:ind w:left="-115"/>
          </w:pPr>
          <w:r>
            <w:rPr>
              <w:noProof/>
            </w:rPr>
            <w:drawing>
              <wp:inline distT="0" distB="0" distL="0" distR="0" wp14:anchorId="139ED5A4" wp14:editId="41E18F1F">
                <wp:extent cx="1762125" cy="1238250"/>
                <wp:effectExtent l="0" t="0" r="0" b="0"/>
                <wp:docPr id="23779310" name="Picture 23779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62125" cy="1238250"/>
                        </a:xfrm>
                        <a:prstGeom prst="rect">
                          <a:avLst/>
                        </a:prstGeom>
                      </pic:spPr>
                    </pic:pic>
                  </a:graphicData>
                </a:graphic>
              </wp:inline>
            </w:drawing>
          </w:r>
        </w:p>
      </w:tc>
      <w:tc>
        <w:tcPr>
          <w:tcW w:w="3120" w:type="dxa"/>
        </w:tcPr>
        <w:p w14:paraId="439B6640" w14:textId="438CD9A4" w:rsidR="09C4FDB7" w:rsidRDefault="09C4FDB7" w:rsidP="09C4FDB7">
          <w:pPr>
            <w:pStyle w:val="Header"/>
            <w:jc w:val="center"/>
          </w:pPr>
        </w:p>
      </w:tc>
      <w:tc>
        <w:tcPr>
          <w:tcW w:w="3120" w:type="dxa"/>
        </w:tcPr>
        <w:p w14:paraId="1D87ED95" w14:textId="5165DFB1" w:rsidR="09C4FDB7" w:rsidRDefault="09C4FDB7" w:rsidP="09C4FDB7">
          <w:pPr>
            <w:pStyle w:val="Header"/>
            <w:ind w:right="-115"/>
            <w:jc w:val="right"/>
          </w:pPr>
        </w:p>
      </w:tc>
    </w:tr>
  </w:tbl>
  <w:p w14:paraId="7660EA54" w14:textId="5FF7CF49" w:rsidR="09C4FDB7" w:rsidRDefault="09C4FDB7" w:rsidP="09C4FD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402B1"/>
    <w:multiLevelType w:val="hybridMultilevel"/>
    <w:tmpl w:val="D602BA72"/>
    <w:lvl w:ilvl="0" w:tplc="4BE4BEAA">
      <w:start w:val="1"/>
      <w:numFmt w:val="bullet"/>
      <w:lvlText w:val=""/>
      <w:lvlJc w:val="left"/>
      <w:pPr>
        <w:ind w:left="720" w:hanging="360"/>
      </w:pPr>
      <w:rPr>
        <w:rFonts w:ascii="Symbol" w:hAnsi="Symbol" w:hint="default"/>
      </w:rPr>
    </w:lvl>
    <w:lvl w:ilvl="1" w:tplc="07268D44">
      <w:start w:val="1"/>
      <w:numFmt w:val="bullet"/>
      <w:lvlText w:val="o"/>
      <w:lvlJc w:val="left"/>
      <w:pPr>
        <w:ind w:left="1440" w:hanging="360"/>
      </w:pPr>
      <w:rPr>
        <w:rFonts w:ascii="Courier New" w:hAnsi="Courier New" w:hint="default"/>
      </w:rPr>
    </w:lvl>
    <w:lvl w:ilvl="2" w:tplc="DC4CDB88">
      <w:start w:val="1"/>
      <w:numFmt w:val="bullet"/>
      <w:lvlText w:val=""/>
      <w:lvlJc w:val="left"/>
      <w:pPr>
        <w:ind w:left="2160" w:hanging="360"/>
      </w:pPr>
      <w:rPr>
        <w:rFonts w:ascii="Wingdings" w:hAnsi="Wingdings" w:hint="default"/>
      </w:rPr>
    </w:lvl>
    <w:lvl w:ilvl="3" w:tplc="B0A098E2">
      <w:start w:val="1"/>
      <w:numFmt w:val="bullet"/>
      <w:lvlText w:val=""/>
      <w:lvlJc w:val="left"/>
      <w:pPr>
        <w:ind w:left="2880" w:hanging="360"/>
      </w:pPr>
      <w:rPr>
        <w:rFonts w:ascii="Symbol" w:hAnsi="Symbol" w:hint="default"/>
      </w:rPr>
    </w:lvl>
    <w:lvl w:ilvl="4" w:tplc="9B0A56A4">
      <w:start w:val="1"/>
      <w:numFmt w:val="bullet"/>
      <w:lvlText w:val="o"/>
      <w:lvlJc w:val="left"/>
      <w:pPr>
        <w:ind w:left="3600" w:hanging="360"/>
      </w:pPr>
      <w:rPr>
        <w:rFonts w:ascii="Courier New" w:hAnsi="Courier New" w:hint="default"/>
      </w:rPr>
    </w:lvl>
    <w:lvl w:ilvl="5" w:tplc="4AECC3B8">
      <w:start w:val="1"/>
      <w:numFmt w:val="bullet"/>
      <w:lvlText w:val=""/>
      <w:lvlJc w:val="left"/>
      <w:pPr>
        <w:ind w:left="4320" w:hanging="360"/>
      </w:pPr>
      <w:rPr>
        <w:rFonts w:ascii="Wingdings" w:hAnsi="Wingdings" w:hint="default"/>
      </w:rPr>
    </w:lvl>
    <w:lvl w:ilvl="6" w:tplc="F3E0707A">
      <w:start w:val="1"/>
      <w:numFmt w:val="bullet"/>
      <w:lvlText w:val=""/>
      <w:lvlJc w:val="left"/>
      <w:pPr>
        <w:ind w:left="5040" w:hanging="360"/>
      </w:pPr>
      <w:rPr>
        <w:rFonts w:ascii="Symbol" w:hAnsi="Symbol" w:hint="default"/>
      </w:rPr>
    </w:lvl>
    <w:lvl w:ilvl="7" w:tplc="617A2168">
      <w:start w:val="1"/>
      <w:numFmt w:val="bullet"/>
      <w:lvlText w:val="o"/>
      <w:lvlJc w:val="left"/>
      <w:pPr>
        <w:ind w:left="5760" w:hanging="360"/>
      </w:pPr>
      <w:rPr>
        <w:rFonts w:ascii="Courier New" w:hAnsi="Courier New" w:hint="default"/>
      </w:rPr>
    </w:lvl>
    <w:lvl w:ilvl="8" w:tplc="D766E848">
      <w:start w:val="1"/>
      <w:numFmt w:val="bullet"/>
      <w:lvlText w:val=""/>
      <w:lvlJc w:val="left"/>
      <w:pPr>
        <w:ind w:left="6480" w:hanging="360"/>
      </w:pPr>
      <w:rPr>
        <w:rFonts w:ascii="Wingdings" w:hAnsi="Wingdings" w:hint="default"/>
      </w:rPr>
    </w:lvl>
  </w:abstractNum>
  <w:abstractNum w:abstractNumId="1" w15:restartNumberingAfterBreak="0">
    <w:nsid w:val="282BDD10"/>
    <w:multiLevelType w:val="hybridMultilevel"/>
    <w:tmpl w:val="A6A2309A"/>
    <w:lvl w:ilvl="0" w:tplc="EF3A2300">
      <w:start w:val="1"/>
      <w:numFmt w:val="bullet"/>
      <w:lvlText w:val=""/>
      <w:lvlJc w:val="left"/>
      <w:pPr>
        <w:ind w:left="720" w:hanging="360"/>
      </w:pPr>
      <w:rPr>
        <w:rFonts w:ascii="Symbol" w:hAnsi="Symbol" w:hint="default"/>
      </w:rPr>
    </w:lvl>
    <w:lvl w:ilvl="1" w:tplc="0C24018A">
      <w:start w:val="1"/>
      <w:numFmt w:val="bullet"/>
      <w:lvlText w:val="o"/>
      <w:lvlJc w:val="left"/>
      <w:pPr>
        <w:ind w:left="1440" w:hanging="360"/>
      </w:pPr>
      <w:rPr>
        <w:rFonts w:ascii="Courier New" w:hAnsi="Courier New" w:hint="default"/>
      </w:rPr>
    </w:lvl>
    <w:lvl w:ilvl="2" w:tplc="679EAAE8">
      <w:start w:val="1"/>
      <w:numFmt w:val="bullet"/>
      <w:lvlText w:val=""/>
      <w:lvlJc w:val="left"/>
      <w:pPr>
        <w:ind w:left="2160" w:hanging="360"/>
      </w:pPr>
      <w:rPr>
        <w:rFonts w:ascii="Wingdings" w:hAnsi="Wingdings" w:hint="default"/>
      </w:rPr>
    </w:lvl>
    <w:lvl w:ilvl="3" w:tplc="06BA801A">
      <w:start w:val="1"/>
      <w:numFmt w:val="bullet"/>
      <w:lvlText w:val=""/>
      <w:lvlJc w:val="left"/>
      <w:pPr>
        <w:ind w:left="2880" w:hanging="360"/>
      </w:pPr>
      <w:rPr>
        <w:rFonts w:ascii="Symbol" w:hAnsi="Symbol" w:hint="default"/>
      </w:rPr>
    </w:lvl>
    <w:lvl w:ilvl="4" w:tplc="E7D8EEA0">
      <w:start w:val="1"/>
      <w:numFmt w:val="bullet"/>
      <w:lvlText w:val="o"/>
      <w:lvlJc w:val="left"/>
      <w:pPr>
        <w:ind w:left="3600" w:hanging="360"/>
      </w:pPr>
      <w:rPr>
        <w:rFonts w:ascii="Courier New" w:hAnsi="Courier New" w:hint="default"/>
      </w:rPr>
    </w:lvl>
    <w:lvl w:ilvl="5" w:tplc="0986A17A">
      <w:start w:val="1"/>
      <w:numFmt w:val="bullet"/>
      <w:lvlText w:val=""/>
      <w:lvlJc w:val="left"/>
      <w:pPr>
        <w:ind w:left="4320" w:hanging="360"/>
      </w:pPr>
      <w:rPr>
        <w:rFonts w:ascii="Wingdings" w:hAnsi="Wingdings" w:hint="default"/>
      </w:rPr>
    </w:lvl>
    <w:lvl w:ilvl="6" w:tplc="39EA153E">
      <w:start w:val="1"/>
      <w:numFmt w:val="bullet"/>
      <w:lvlText w:val=""/>
      <w:lvlJc w:val="left"/>
      <w:pPr>
        <w:ind w:left="5040" w:hanging="360"/>
      </w:pPr>
      <w:rPr>
        <w:rFonts w:ascii="Symbol" w:hAnsi="Symbol" w:hint="default"/>
      </w:rPr>
    </w:lvl>
    <w:lvl w:ilvl="7" w:tplc="696CC1A0">
      <w:start w:val="1"/>
      <w:numFmt w:val="bullet"/>
      <w:lvlText w:val="o"/>
      <w:lvlJc w:val="left"/>
      <w:pPr>
        <w:ind w:left="5760" w:hanging="360"/>
      </w:pPr>
      <w:rPr>
        <w:rFonts w:ascii="Courier New" w:hAnsi="Courier New" w:hint="default"/>
      </w:rPr>
    </w:lvl>
    <w:lvl w:ilvl="8" w:tplc="B4909B4C">
      <w:start w:val="1"/>
      <w:numFmt w:val="bullet"/>
      <w:lvlText w:val=""/>
      <w:lvlJc w:val="left"/>
      <w:pPr>
        <w:ind w:left="6480" w:hanging="360"/>
      </w:pPr>
      <w:rPr>
        <w:rFonts w:ascii="Wingdings" w:hAnsi="Wingdings" w:hint="default"/>
      </w:rPr>
    </w:lvl>
  </w:abstractNum>
  <w:num w:numId="1" w16cid:durableId="350034104">
    <w:abstractNumId w:val="1"/>
  </w:num>
  <w:num w:numId="2" w16cid:durableId="1733389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492"/>
    <w:rsid w:val="0000536F"/>
    <w:rsid w:val="000061AF"/>
    <w:rsid w:val="00022299"/>
    <w:rsid w:val="00026DFA"/>
    <w:rsid w:val="00050D1F"/>
    <w:rsid w:val="00060DE8"/>
    <w:rsid w:val="000654ED"/>
    <w:rsid w:val="000661DE"/>
    <w:rsid w:val="00077C37"/>
    <w:rsid w:val="00082E6B"/>
    <w:rsid w:val="000928E3"/>
    <w:rsid w:val="000937C5"/>
    <w:rsid w:val="000B13A2"/>
    <w:rsid w:val="000C3EBF"/>
    <w:rsid w:val="000D312F"/>
    <w:rsid w:val="000D4F44"/>
    <w:rsid w:val="000D6AD1"/>
    <w:rsid w:val="000E7608"/>
    <w:rsid w:val="000F197A"/>
    <w:rsid w:val="000F61C9"/>
    <w:rsid w:val="00104BB1"/>
    <w:rsid w:val="00106900"/>
    <w:rsid w:val="00110313"/>
    <w:rsid w:val="00146125"/>
    <w:rsid w:val="00175149"/>
    <w:rsid w:val="00185E4C"/>
    <w:rsid w:val="001A1952"/>
    <w:rsid w:val="001B6002"/>
    <w:rsid w:val="001C0B33"/>
    <w:rsid w:val="001C44C3"/>
    <w:rsid w:val="001C5B3E"/>
    <w:rsid w:val="001E46A1"/>
    <w:rsid w:val="001F1AD1"/>
    <w:rsid w:val="001F41ED"/>
    <w:rsid w:val="001F56A1"/>
    <w:rsid w:val="0020754A"/>
    <w:rsid w:val="00207C59"/>
    <w:rsid w:val="0021626E"/>
    <w:rsid w:val="00234D6A"/>
    <w:rsid w:val="002379B1"/>
    <w:rsid w:val="002539EB"/>
    <w:rsid w:val="002648A3"/>
    <w:rsid w:val="00280572"/>
    <w:rsid w:val="00280A34"/>
    <w:rsid w:val="0028272D"/>
    <w:rsid w:val="002868AE"/>
    <w:rsid w:val="002A3444"/>
    <w:rsid w:val="002C574B"/>
    <w:rsid w:val="002D03A0"/>
    <w:rsid w:val="002D46A6"/>
    <w:rsid w:val="003000A2"/>
    <w:rsid w:val="003157C5"/>
    <w:rsid w:val="00316000"/>
    <w:rsid w:val="00326152"/>
    <w:rsid w:val="003321EC"/>
    <w:rsid w:val="0033792B"/>
    <w:rsid w:val="0035577F"/>
    <w:rsid w:val="00363283"/>
    <w:rsid w:val="003639CC"/>
    <w:rsid w:val="00364C8B"/>
    <w:rsid w:val="0036576B"/>
    <w:rsid w:val="00365C1A"/>
    <w:rsid w:val="003A0753"/>
    <w:rsid w:val="003A1CDD"/>
    <w:rsid w:val="003A5FD3"/>
    <w:rsid w:val="003A6C39"/>
    <w:rsid w:val="003B1ABC"/>
    <w:rsid w:val="003B4DAB"/>
    <w:rsid w:val="003B68E3"/>
    <w:rsid w:val="003C179B"/>
    <w:rsid w:val="003C404C"/>
    <w:rsid w:val="003E6C84"/>
    <w:rsid w:val="004019C6"/>
    <w:rsid w:val="004072E4"/>
    <w:rsid w:val="00407B2A"/>
    <w:rsid w:val="00422D36"/>
    <w:rsid w:val="00434EA8"/>
    <w:rsid w:val="00456537"/>
    <w:rsid w:val="004570C5"/>
    <w:rsid w:val="004577A3"/>
    <w:rsid w:val="00463C0A"/>
    <w:rsid w:val="00464AC5"/>
    <w:rsid w:val="00465C6A"/>
    <w:rsid w:val="00471DBA"/>
    <w:rsid w:val="004765A5"/>
    <w:rsid w:val="004833AA"/>
    <w:rsid w:val="00497889"/>
    <w:rsid w:val="004A1BCF"/>
    <w:rsid w:val="004B6551"/>
    <w:rsid w:val="004D1B81"/>
    <w:rsid w:val="004F231F"/>
    <w:rsid w:val="00500A90"/>
    <w:rsid w:val="00502771"/>
    <w:rsid w:val="00503DF7"/>
    <w:rsid w:val="00506715"/>
    <w:rsid w:val="00512C62"/>
    <w:rsid w:val="0051472F"/>
    <w:rsid w:val="0052187D"/>
    <w:rsid w:val="00522D18"/>
    <w:rsid w:val="00525B83"/>
    <w:rsid w:val="0053033D"/>
    <w:rsid w:val="00531CF0"/>
    <w:rsid w:val="005370CE"/>
    <w:rsid w:val="00545FC3"/>
    <w:rsid w:val="0056081D"/>
    <w:rsid w:val="00567E0D"/>
    <w:rsid w:val="0059443F"/>
    <w:rsid w:val="005B2C6F"/>
    <w:rsid w:val="005C067E"/>
    <w:rsid w:val="005C1492"/>
    <w:rsid w:val="005C2294"/>
    <w:rsid w:val="005C3112"/>
    <w:rsid w:val="005D0E34"/>
    <w:rsid w:val="005F5184"/>
    <w:rsid w:val="00620CBE"/>
    <w:rsid w:val="00630B35"/>
    <w:rsid w:val="00630B99"/>
    <w:rsid w:val="00632543"/>
    <w:rsid w:val="00633259"/>
    <w:rsid w:val="00641715"/>
    <w:rsid w:val="006448F8"/>
    <w:rsid w:val="00666B78"/>
    <w:rsid w:val="00671737"/>
    <w:rsid w:val="00685BB7"/>
    <w:rsid w:val="006A3F1E"/>
    <w:rsid w:val="006A5106"/>
    <w:rsid w:val="006A7456"/>
    <w:rsid w:val="006B3668"/>
    <w:rsid w:val="006C2815"/>
    <w:rsid w:val="006C4906"/>
    <w:rsid w:val="006C4C19"/>
    <w:rsid w:val="006C7061"/>
    <w:rsid w:val="006D393C"/>
    <w:rsid w:val="006D6DDB"/>
    <w:rsid w:val="006E157A"/>
    <w:rsid w:val="006E189A"/>
    <w:rsid w:val="00707917"/>
    <w:rsid w:val="0072382C"/>
    <w:rsid w:val="00725AA4"/>
    <w:rsid w:val="007397C7"/>
    <w:rsid w:val="00741335"/>
    <w:rsid w:val="0074140A"/>
    <w:rsid w:val="00744F5D"/>
    <w:rsid w:val="0075065C"/>
    <w:rsid w:val="00754988"/>
    <w:rsid w:val="00755D57"/>
    <w:rsid w:val="00764745"/>
    <w:rsid w:val="00767374"/>
    <w:rsid w:val="007712D6"/>
    <w:rsid w:val="0078337C"/>
    <w:rsid w:val="007A3573"/>
    <w:rsid w:val="007A6956"/>
    <w:rsid w:val="007A6AB7"/>
    <w:rsid w:val="007B21C1"/>
    <w:rsid w:val="007D4D40"/>
    <w:rsid w:val="007D5C75"/>
    <w:rsid w:val="007F6A7F"/>
    <w:rsid w:val="00800953"/>
    <w:rsid w:val="00820252"/>
    <w:rsid w:val="00821D88"/>
    <w:rsid w:val="00831EAA"/>
    <w:rsid w:val="00857F41"/>
    <w:rsid w:val="00860748"/>
    <w:rsid w:val="008945C5"/>
    <w:rsid w:val="008946A2"/>
    <w:rsid w:val="008B1BA5"/>
    <w:rsid w:val="008B68F9"/>
    <w:rsid w:val="008C65E0"/>
    <w:rsid w:val="008E1BBD"/>
    <w:rsid w:val="008E7AC0"/>
    <w:rsid w:val="008F058F"/>
    <w:rsid w:val="009025AC"/>
    <w:rsid w:val="00933544"/>
    <w:rsid w:val="00937176"/>
    <w:rsid w:val="009404ED"/>
    <w:rsid w:val="00941645"/>
    <w:rsid w:val="0094519E"/>
    <w:rsid w:val="00966220"/>
    <w:rsid w:val="00975862"/>
    <w:rsid w:val="00975ECF"/>
    <w:rsid w:val="009808CF"/>
    <w:rsid w:val="00984392"/>
    <w:rsid w:val="00987D38"/>
    <w:rsid w:val="009A0A41"/>
    <w:rsid w:val="009A6984"/>
    <w:rsid w:val="009B3B16"/>
    <w:rsid w:val="009C0B19"/>
    <w:rsid w:val="009D0D95"/>
    <w:rsid w:val="009D26FE"/>
    <w:rsid w:val="009F08DD"/>
    <w:rsid w:val="009F0AC1"/>
    <w:rsid w:val="009F144F"/>
    <w:rsid w:val="009F360A"/>
    <w:rsid w:val="00A2060E"/>
    <w:rsid w:val="00A314CD"/>
    <w:rsid w:val="00A409D8"/>
    <w:rsid w:val="00A46504"/>
    <w:rsid w:val="00A55266"/>
    <w:rsid w:val="00A6072A"/>
    <w:rsid w:val="00A71D56"/>
    <w:rsid w:val="00A871A3"/>
    <w:rsid w:val="00A934EF"/>
    <w:rsid w:val="00AA7B77"/>
    <w:rsid w:val="00AB79EC"/>
    <w:rsid w:val="00AD1419"/>
    <w:rsid w:val="00B001D1"/>
    <w:rsid w:val="00B20743"/>
    <w:rsid w:val="00B35014"/>
    <w:rsid w:val="00B372BC"/>
    <w:rsid w:val="00B512CA"/>
    <w:rsid w:val="00B86ED0"/>
    <w:rsid w:val="00B9234F"/>
    <w:rsid w:val="00B92BA0"/>
    <w:rsid w:val="00BA7B16"/>
    <w:rsid w:val="00BD5628"/>
    <w:rsid w:val="00BE1243"/>
    <w:rsid w:val="00BE1A5E"/>
    <w:rsid w:val="00C04816"/>
    <w:rsid w:val="00C12B1E"/>
    <w:rsid w:val="00C1491D"/>
    <w:rsid w:val="00C1682F"/>
    <w:rsid w:val="00C17144"/>
    <w:rsid w:val="00C2131D"/>
    <w:rsid w:val="00C22169"/>
    <w:rsid w:val="00C42E55"/>
    <w:rsid w:val="00C44169"/>
    <w:rsid w:val="00C4515F"/>
    <w:rsid w:val="00C64477"/>
    <w:rsid w:val="00C66228"/>
    <w:rsid w:val="00C66C88"/>
    <w:rsid w:val="00C67D65"/>
    <w:rsid w:val="00C73440"/>
    <w:rsid w:val="00C821CA"/>
    <w:rsid w:val="00C82FAB"/>
    <w:rsid w:val="00CB28EA"/>
    <w:rsid w:val="00CC68C4"/>
    <w:rsid w:val="00CE435C"/>
    <w:rsid w:val="00CF76C2"/>
    <w:rsid w:val="00D12502"/>
    <w:rsid w:val="00D20BCC"/>
    <w:rsid w:val="00D24AC3"/>
    <w:rsid w:val="00D31823"/>
    <w:rsid w:val="00D31B5C"/>
    <w:rsid w:val="00D320CA"/>
    <w:rsid w:val="00D412D6"/>
    <w:rsid w:val="00D41D55"/>
    <w:rsid w:val="00D62C1F"/>
    <w:rsid w:val="00D66631"/>
    <w:rsid w:val="00D82EE8"/>
    <w:rsid w:val="00D8377F"/>
    <w:rsid w:val="00D86C5E"/>
    <w:rsid w:val="00D90059"/>
    <w:rsid w:val="00DB58ED"/>
    <w:rsid w:val="00DC2210"/>
    <w:rsid w:val="00DC2904"/>
    <w:rsid w:val="00DE4C79"/>
    <w:rsid w:val="00DE6999"/>
    <w:rsid w:val="00DF69F3"/>
    <w:rsid w:val="00E003DB"/>
    <w:rsid w:val="00E0442F"/>
    <w:rsid w:val="00E07A9B"/>
    <w:rsid w:val="00E17741"/>
    <w:rsid w:val="00E228DD"/>
    <w:rsid w:val="00E8300E"/>
    <w:rsid w:val="00EB36C9"/>
    <w:rsid w:val="00EB4A7B"/>
    <w:rsid w:val="00EB4E2C"/>
    <w:rsid w:val="00EC2018"/>
    <w:rsid w:val="00EE4BB9"/>
    <w:rsid w:val="00EF5DAB"/>
    <w:rsid w:val="00F1021A"/>
    <w:rsid w:val="00F10FFA"/>
    <w:rsid w:val="00F41EF2"/>
    <w:rsid w:val="00F43A4C"/>
    <w:rsid w:val="00F50FD6"/>
    <w:rsid w:val="00F75F48"/>
    <w:rsid w:val="00F81785"/>
    <w:rsid w:val="00F81D0D"/>
    <w:rsid w:val="00F86053"/>
    <w:rsid w:val="00F90D34"/>
    <w:rsid w:val="00FA1517"/>
    <w:rsid w:val="00FA15A8"/>
    <w:rsid w:val="00FA3D63"/>
    <w:rsid w:val="00FA57B9"/>
    <w:rsid w:val="00FB0931"/>
    <w:rsid w:val="00FB480A"/>
    <w:rsid w:val="00FB7040"/>
    <w:rsid w:val="00FD51F4"/>
    <w:rsid w:val="00FD6C45"/>
    <w:rsid w:val="01CE02F2"/>
    <w:rsid w:val="01FF2EDC"/>
    <w:rsid w:val="02A54D2B"/>
    <w:rsid w:val="02D239D6"/>
    <w:rsid w:val="03419D14"/>
    <w:rsid w:val="03C5687F"/>
    <w:rsid w:val="03EB2270"/>
    <w:rsid w:val="03EBAB83"/>
    <w:rsid w:val="04942824"/>
    <w:rsid w:val="04AA33A8"/>
    <w:rsid w:val="04CE5576"/>
    <w:rsid w:val="053D9753"/>
    <w:rsid w:val="057B7074"/>
    <w:rsid w:val="0593BADD"/>
    <w:rsid w:val="05978F46"/>
    <w:rsid w:val="05F482B3"/>
    <w:rsid w:val="0634FADF"/>
    <w:rsid w:val="06A46F2D"/>
    <w:rsid w:val="06D3AEAD"/>
    <w:rsid w:val="07AC0A2C"/>
    <w:rsid w:val="0808FA88"/>
    <w:rsid w:val="080A2443"/>
    <w:rsid w:val="082FA9AE"/>
    <w:rsid w:val="08E506E6"/>
    <w:rsid w:val="090F1816"/>
    <w:rsid w:val="09601163"/>
    <w:rsid w:val="09C4FDB7"/>
    <w:rsid w:val="0A0027AE"/>
    <w:rsid w:val="0A33928D"/>
    <w:rsid w:val="0AC005BA"/>
    <w:rsid w:val="0AC792B9"/>
    <w:rsid w:val="0ACBB9ED"/>
    <w:rsid w:val="0B39E847"/>
    <w:rsid w:val="0BA5049F"/>
    <w:rsid w:val="0C26B9D3"/>
    <w:rsid w:val="0C79008C"/>
    <w:rsid w:val="0D109702"/>
    <w:rsid w:val="0D66C39F"/>
    <w:rsid w:val="0DADCE17"/>
    <w:rsid w:val="0DBCC19E"/>
    <w:rsid w:val="0E2BFAA2"/>
    <w:rsid w:val="0E39AA87"/>
    <w:rsid w:val="0E97ACFA"/>
    <w:rsid w:val="0EDAB26C"/>
    <w:rsid w:val="0EF09579"/>
    <w:rsid w:val="0F0EEF93"/>
    <w:rsid w:val="0F48D6C5"/>
    <w:rsid w:val="0FB91FE2"/>
    <w:rsid w:val="1081086D"/>
    <w:rsid w:val="10C40761"/>
    <w:rsid w:val="11093BB9"/>
    <w:rsid w:val="11BC5C70"/>
    <w:rsid w:val="11F12B79"/>
    <w:rsid w:val="12CCD3C2"/>
    <w:rsid w:val="138959A3"/>
    <w:rsid w:val="13A863D5"/>
    <w:rsid w:val="13E34ACD"/>
    <w:rsid w:val="13F2EF1B"/>
    <w:rsid w:val="141734EC"/>
    <w:rsid w:val="14ABE4F4"/>
    <w:rsid w:val="15B3AEEF"/>
    <w:rsid w:val="15BE243B"/>
    <w:rsid w:val="15F210E4"/>
    <w:rsid w:val="1627899E"/>
    <w:rsid w:val="163393E0"/>
    <w:rsid w:val="16714445"/>
    <w:rsid w:val="171D5349"/>
    <w:rsid w:val="1764239B"/>
    <w:rsid w:val="17A2FFAA"/>
    <w:rsid w:val="18139ED8"/>
    <w:rsid w:val="187AC262"/>
    <w:rsid w:val="18897A63"/>
    <w:rsid w:val="18B2EC99"/>
    <w:rsid w:val="19020B15"/>
    <w:rsid w:val="1A1AA973"/>
    <w:rsid w:val="1A70E88C"/>
    <w:rsid w:val="1A9BB255"/>
    <w:rsid w:val="1AB7D467"/>
    <w:rsid w:val="1B274A87"/>
    <w:rsid w:val="1B984919"/>
    <w:rsid w:val="1BA00D17"/>
    <w:rsid w:val="1BAF0C5E"/>
    <w:rsid w:val="1C64FAAE"/>
    <w:rsid w:val="1C77BCF2"/>
    <w:rsid w:val="1C859B9E"/>
    <w:rsid w:val="1C8FEFD2"/>
    <w:rsid w:val="1CCDE79E"/>
    <w:rsid w:val="1CEC9D00"/>
    <w:rsid w:val="1D30909D"/>
    <w:rsid w:val="1DAC3391"/>
    <w:rsid w:val="1DD2DC8F"/>
    <w:rsid w:val="1E38E2F0"/>
    <w:rsid w:val="1ED7ADD9"/>
    <w:rsid w:val="1F3715BE"/>
    <w:rsid w:val="1F604C04"/>
    <w:rsid w:val="1FA4594F"/>
    <w:rsid w:val="20025DE3"/>
    <w:rsid w:val="201B5486"/>
    <w:rsid w:val="20306B8F"/>
    <w:rsid w:val="204B10D5"/>
    <w:rsid w:val="2075E5BC"/>
    <w:rsid w:val="20C30C0E"/>
    <w:rsid w:val="21057DD0"/>
    <w:rsid w:val="21146EDC"/>
    <w:rsid w:val="21590CC1"/>
    <w:rsid w:val="217FA7D1"/>
    <w:rsid w:val="218044DC"/>
    <w:rsid w:val="22401C02"/>
    <w:rsid w:val="230550D7"/>
    <w:rsid w:val="231A54EC"/>
    <w:rsid w:val="231B35BC"/>
    <w:rsid w:val="236A4C41"/>
    <w:rsid w:val="23BDF319"/>
    <w:rsid w:val="23C3C41B"/>
    <w:rsid w:val="24777741"/>
    <w:rsid w:val="24C9F644"/>
    <w:rsid w:val="25F76332"/>
    <w:rsid w:val="2683B3C3"/>
    <w:rsid w:val="2710A132"/>
    <w:rsid w:val="2740F344"/>
    <w:rsid w:val="2771CE57"/>
    <w:rsid w:val="27D16CE7"/>
    <w:rsid w:val="28019706"/>
    <w:rsid w:val="28910345"/>
    <w:rsid w:val="28FEF746"/>
    <w:rsid w:val="2901A1CB"/>
    <w:rsid w:val="292F4DA0"/>
    <w:rsid w:val="2A8C09F3"/>
    <w:rsid w:val="2A99E8AC"/>
    <w:rsid w:val="2AA90923"/>
    <w:rsid w:val="2ADBFF22"/>
    <w:rsid w:val="2B0E2373"/>
    <w:rsid w:val="2C89B1DC"/>
    <w:rsid w:val="2CB2276A"/>
    <w:rsid w:val="2CBD1CBB"/>
    <w:rsid w:val="2D647468"/>
    <w:rsid w:val="2D71AE1A"/>
    <w:rsid w:val="2D97F008"/>
    <w:rsid w:val="2E5F00CC"/>
    <w:rsid w:val="2EC20FCD"/>
    <w:rsid w:val="2EEB1AD9"/>
    <w:rsid w:val="2F8F6881"/>
    <w:rsid w:val="2FBC6F41"/>
    <w:rsid w:val="307AA71B"/>
    <w:rsid w:val="3149FA82"/>
    <w:rsid w:val="317E10A9"/>
    <w:rsid w:val="31A8EE32"/>
    <w:rsid w:val="324407F2"/>
    <w:rsid w:val="328D335F"/>
    <w:rsid w:val="32AA7C4F"/>
    <w:rsid w:val="32AB3F7E"/>
    <w:rsid w:val="33176CA3"/>
    <w:rsid w:val="340F1410"/>
    <w:rsid w:val="34470FDF"/>
    <w:rsid w:val="3484CCD4"/>
    <w:rsid w:val="3519C504"/>
    <w:rsid w:val="3536893D"/>
    <w:rsid w:val="35B9FD0D"/>
    <w:rsid w:val="3647D9AC"/>
    <w:rsid w:val="374F81AB"/>
    <w:rsid w:val="375FF026"/>
    <w:rsid w:val="379FB0F3"/>
    <w:rsid w:val="37DB9824"/>
    <w:rsid w:val="3823D0CC"/>
    <w:rsid w:val="38316B39"/>
    <w:rsid w:val="38FC2383"/>
    <w:rsid w:val="394CACDD"/>
    <w:rsid w:val="396BF347"/>
    <w:rsid w:val="396F4E7F"/>
    <w:rsid w:val="39976C3C"/>
    <w:rsid w:val="3A69C9B7"/>
    <w:rsid w:val="3B4B572D"/>
    <w:rsid w:val="3B76B1C7"/>
    <w:rsid w:val="3C22D3CD"/>
    <w:rsid w:val="3C5842A7"/>
    <w:rsid w:val="3C6D062C"/>
    <w:rsid w:val="3CD7C09E"/>
    <w:rsid w:val="3CEC91E2"/>
    <w:rsid w:val="3D92EE36"/>
    <w:rsid w:val="3E9FAFFE"/>
    <w:rsid w:val="3EB6DBB6"/>
    <w:rsid w:val="3F6196EA"/>
    <w:rsid w:val="3F9778A2"/>
    <w:rsid w:val="3FBC058F"/>
    <w:rsid w:val="3FE1D1D5"/>
    <w:rsid w:val="4109CB02"/>
    <w:rsid w:val="412043E9"/>
    <w:rsid w:val="418B7D9F"/>
    <w:rsid w:val="41B87B21"/>
    <w:rsid w:val="41FD2B05"/>
    <w:rsid w:val="42C6AB0F"/>
    <w:rsid w:val="430EBA0A"/>
    <w:rsid w:val="43325EA8"/>
    <w:rsid w:val="43655483"/>
    <w:rsid w:val="437C1234"/>
    <w:rsid w:val="43AB5F4E"/>
    <w:rsid w:val="43DB8EA1"/>
    <w:rsid w:val="43E50668"/>
    <w:rsid w:val="4462F918"/>
    <w:rsid w:val="44668047"/>
    <w:rsid w:val="453496F6"/>
    <w:rsid w:val="457AFE19"/>
    <w:rsid w:val="45F2EE9E"/>
    <w:rsid w:val="460AA2AE"/>
    <w:rsid w:val="464EA572"/>
    <w:rsid w:val="465766DE"/>
    <w:rsid w:val="466C6AF3"/>
    <w:rsid w:val="46A343A1"/>
    <w:rsid w:val="46EE38C8"/>
    <w:rsid w:val="47103FA1"/>
    <w:rsid w:val="471DF253"/>
    <w:rsid w:val="476BD6B0"/>
    <w:rsid w:val="4787CE93"/>
    <w:rsid w:val="47A46085"/>
    <w:rsid w:val="47D85CA3"/>
    <w:rsid w:val="47FC150E"/>
    <w:rsid w:val="48096CA2"/>
    <w:rsid w:val="48DD64DB"/>
    <w:rsid w:val="4925328B"/>
    <w:rsid w:val="49C2F362"/>
    <w:rsid w:val="4AC8C310"/>
    <w:rsid w:val="4B0E5177"/>
    <w:rsid w:val="4B2382EE"/>
    <w:rsid w:val="4B36B3E4"/>
    <w:rsid w:val="4B5AF820"/>
    <w:rsid w:val="4BE1C361"/>
    <w:rsid w:val="4BEF5619"/>
    <w:rsid w:val="4CF95CC8"/>
    <w:rsid w:val="4D2C19B0"/>
    <w:rsid w:val="4D8CD8B9"/>
    <w:rsid w:val="4DB0D5FE"/>
    <w:rsid w:val="4DB0EA38"/>
    <w:rsid w:val="4E49F37A"/>
    <w:rsid w:val="4E89224F"/>
    <w:rsid w:val="4ECD2B8F"/>
    <w:rsid w:val="4F2A1BEB"/>
    <w:rsid w:val="4F3B9808"/>
    <w:rsid w:val="4F67C9AA"/>
    <w:rsid w:val="4FEE015A"/>
    <w:rsid w:val="50043D71"/>
    <w:rsid w:val="50653606"/>
    <w:rsid w:val="5079273A"/>
    <w:rsid w:val="516DFF4E"/>
    <w:rsid w:val="51778559"/>
    <w:rsid w:val="519871B4"/>
    <w:rsid w:val="52375199"/>
    <w:rsid w:val="52A07504"/>
    <w:rsid w:val="52B48106"/>
    <w:rsid w:val="52D3D9C8"/>
    <w:rsid w:val="52F64FCC"/>
    <w:rsid w:val="52FA5900"/>
    <w:rsid w:val="531EF9BD"/>
    <w:rsid w:val="53BABBB6"/>
    <w:rsid w:val="53C58EA8"/>
    <w:rsid w:val="53CCBC7D"/>
    <w:rsid w:val="53F729DF"/>
    <w:rsid w:val="5453A826"/>
    <w:rsid w:val="545F578E"/>
    <w:rsid w:val="54A3292E"/>
    <w:rsid w:val="54A5F191"/>
    <w:rsid w:val="55347835"/>
    <w:rsid w:val="55624A71"/>
    <w:rsid w:val="562A5E0B"/>
    <w:rsid w:val="5691C7F9"/>
    <w:rsid w:val="56A03F0E"/>
    <w:rsid w:val="5705B2F6"/>
    <w:rsid w:val="571A92A2"/>
    <w:rsid w:val="5860ABCC"/>
    <w:rsid w:val="590A9A2D"/>
    <w:rsid w:val="596906F3"/>
    <w:rsid w:val="59BF2F43"/>
    <w:rsid w:val="59D90BD9"/>
    <w:rsid w:val="5AF60B63"/>
    <w:rsid w:val="5AFA4DE1"/>
    <w:rsid w:val="5BB7B599"/>
    <w:rsid w:val="5C9C284A"/>
    <w:rsid w:val="5D1F980C"/>
    <w:rsid w:val="5DCBC5B6"/>
    <w:rsid w:val="5DCD7E43"/>
    <w:rsid w:val="5DF9B370"/>
    <w:rsid w:val="5E296D72"/>
    <w:rsid w:val="5E42FFF4"/>
    <w:rsid w:val="5E4FFFC1"/>
    <w:rsid w:val="5E86B5A5"/>
    <w:rsid w:val="5E94C3DF"/>
    <w:rsid w:val="5EC2321E"/>
    <w:rsid w:val="5EFB0FEF"/>
    <w:rsid w:val="60E59BB5"/>
    <w:rsid w:val="6115149A"/>
    <w:rsid w:val="612C7BFE"/>
    <w:rsid w:val="613F0334"/>
    <w:rsid w:val="616B631A"/>
    <w:rsid w:val="61F707C0"/>
    <w:rsid w:val="622415C4"/>
    <w:rsid w:val="62462ED5"/>
    <w:rsid w:val="627AB054"/>
    <w:rsid w:val="62F80C68"/>
    <w:rsid w:val="6343B0A8"/>
    <w:rsid w:val="637D1F87"/>
    <w:rsid w:val="63D032F8"/>
    <w:rsid w:val="63ED9E96"/>
    <w:rsid w:val="646C0A46"/>
    <w:rsid w:val="64DEB01B"/>
    <w:rsid w:val="6510D5E2"/>
    <w:rsid w:val="65A38BA7"/>
    <w:rsid w:val="65D2920F"/>
    <w:rsid w:val="66674974"/>
    <w:rsid w:val="66D1FD32"/>
    <w:rsid w:val="66DEF023"/>
    <w:rsid w:val="66FDE11C"/>
    <w:rsid w:val="688A7BBE"/>
    <w:rsid w:val="68ED1909"/>
    <w:rsid w:val="68F51660"/>
    <w:rsid w:val="6914DCCE"/>
    <w:rsid w:val="697BC278"/>
    <w:rsid w:val="6984C862"/>
    <w:rsid w:val="69BE80FA"/>
    <w:rsid w:val="6ABB7D44"/>
    <w:rsid w:val="6AE140CC"/>
    <w:rsid w:val="6B0F53E7"/>
    <w:rsid w:val="6C0D87E6"/>
    <w:rsid w:val="6D78FFFD"/>
    <w:rsid w:val="6DA77D76"/>
    <w:rsid w:val="6DB725B1"/>
    <w:rsid w:val="6DEEB87C"/>
    <w:rsid w:val="6E1B708F"/>
    <w:rsid w:val="6E24978B"/>
    <w:rsid w:val="6E7598F5"/>
    <w:rsid w:val="6E90232F"/>
    <w:rsid w:val="6F67B31C"/>
    <w:rsid w:val="6F849345"/>
    <w:rsid w:val="6FA2594F"/>
    <w:rsid w:val="70D3DC80"/>
    <w:rsid w:val="7118849B"/>
    <w:rsid w:val="7167AB50"/>
    <w:rsid w:val="717FA4BD"/>
    <w:rsid w:val="72447FD1"/>
    <w:rsid w:val="725FEC95"/>
    <w:rsid w:val="7319B29F"/>
    <w:rsid w:val="732520F7"/>
    <w:rsid w:val="737AD0CE"/>
    <w:rsid w:val="73D0D256"/>
    <w:rsid w:val="74575222"/>
    <w:rsid w:val="747189B6"/>
    <w:rsid w:val="748880A7"/>
    <w:rsid w:val="74FA358C"/>
    <w:rsid w:val="75032CDA"/>
    <w:rsid w:val="75140879"/>
    <w:rsid w:val="75A10823"/>
    <w:rsid w:val="75CFF5DB"/>
    <w:rsid w:val="761EB25D"/>
    <w:rsid w:val="7645EDB5"/>
    <w:rsid w:val="76518497"/>
    <w:rsid w:val="771489FF"/>
    <w:rsid w:val="771ED284"/>
    <w:rsid w:val="775C01E1"/>
    <w:rsid w:val="7768B2FD"/>
    <w:rsid w:val="77697A4A"/>
    <w:rsid w:val="77EB3E31"/>
    <w:rsid w:val="7868B4ED"/>
    <w:rsid w:val="78CF9951"/>
    <w:rsid w:val="7A3EA8B4"/>
    <w:rsid w:val="7ABA1FE3"/>
    <w:rsid w:val="7AFF1BA3"/>
    <w:rsid w:val="7B594601"/>
    <w:rsid w:val="7C28A7AC"/>
    <w:rsid w:val="7C51CB88"/>
    <w:rsid w:val="7C8DF87C"/>
    <w:rsid w:val="7CC12874"/>
    <w:rsid w:val="7CD62C89"/>
    <w:rsid w:val="7EA891DB"/>
    <w:rsid w:val="7EDDE1FA"/>
    <w:rsid w:val="7EFBC764"/>
    <w:rsid w:val="7F53A032"/>
    <w:rsid w:val="7F72CE55"/>
    <w:rsid w:val="7FBE48F7"/>
    <w:rsid w:val="7FD362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028E3"/>
  <w14:defaultImageDpi w14:val="32767"/>
  <w15:chartTrackingRefBased/>
  <w15:docId w15:val="{3DD281A1-6783-45DB-8EAD-BBFF9E9CD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C1492"/>
    <w:pPr>
      <w:spacing w:after="160" w:line="259" w:lineRule="auto"/>
    </w:pPr>
    <w:rPr>
      <w:sz w:val="22"/>
      <w:szCs w:val="22"/>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6B78"/>
    <w:pPr>
      <w:ind w:left="720"/>
      <w:contextualSpacing/>
    </w:p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lang w:val="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00953"/>
    <w:rPr>
      <w:b/>
      <w:bCs/>
    </w:rPr>
  </w:style>
  <w:style w:type="character" w:customStyle="1" w:styleId="CommentSubjectChar">
    <w:name w:val="Comment Subject Char"/>
    <w:basedOn w:val="CommentTextChar"/>
    <w:link w:val="CommentSubject"/>
    <w:uiPriority w:val="99"/>
    <w:semiHidden/>
    <w:rsid w:val="00800953"/>
    <w:rPr>
      <w:b/>
      <w:bCs/>
      <w:sz w:val="20"/>
      <w:szCs w:val="20"/>
      <w:lang w:val="en-GB"/>
    </w:rPr>
  </w:style>
  <w:style w:type="character" w:styleId="UnresolvedMention">
    <w:name w:val="Unresolved Mention"/>
    <w:basedOn w:val="DefaultParagraphFont"/>
    <w:uiPriority w:val="99"/>
    <w:rsid w:val="004A1BCF"/>
    <w:rPr>
      <w:color w:val="605E5C"/>
      <w:shd w:val="clear" w:color="auto" w:fill="E1DFDD"/>
    </w:rPr>
  </w:style>
  <w:style w:type="paragraph" w:styleId="Revision">
    <w:name w:val="Revision"/>
    <w:hidden/>
    <w:uiPriority w:val="99"/>
    <w:semiHidden/>
    <w:rsid w:val="00146125"/>
    <w:rPr>
      <w:sz w:val="22"/>
      <w:szCs w:val="22"/>
      <w:lang w:val="en-GB"/>
    </w:rPr>
  </w:style>
  <w:style w:type="character" w:customStyle="1" w:styleId="normaltextrun">
    <w:name w:val="normaltextrun"/>
    <w:basedOn w:val="DefaultParagraphFont"/>
    <w:rsid w:val="00821D88"/>
  </w:style>
  <w:style w:type="character" w:customStyle="1" w:styleId="eop">
    <w:name w:val="eop"/>
    <w:basedOn w:val="DefaultParagraphFont"/>
    <w:rsid w:val="00821D88"/>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sid w:val="748880A7"/>
    <w:rPr>
      <w:color w:val="0563C1"/>
      <w:u w:val="single"/>
    </w:rPr>
  </w:style>
  <w:style w:type="character" w:styleId="FollowedHyperlink">
    <w:name w:val="FollowedHyperlink"/>
    <w:basedOn w:val="DefaultParagraphFont"/>
    <w:uiPriority w:val="99"/>
    <w:semiHidden/>
    <w:unhideWhenUsed/>
    <w:rsid w:val="008607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007086">
      <w:bodyDiv w:val="1"/>
      <w:marLeft w:val="0"/>
      <w:marRight w:val="0"/>
      <w:marTop w:val="0"/>
      <w:marBottom w:val="0"/>
      <w:divBdr>
        <w:top w:val="none" w:sz="0" w:space="0" w:color="auto"/>
        <w:left w:val="none" w:sz="0" w:space="0" w:color="auto"/>
        <w:bottom w:val="none" w:sz="0" w:space="0" w:color="auto"/>
        <w:right w:val="none" w:sz="0" w:space="0" w:color="auto"/>
      </w:divBdr>
    </w:div>
    <w:div w:id="486898317">
      <w:bodyDiv w:val="1"/>
      <w:marLeft w:val="0"/>
      <w:marRight w:val="0"/>
      <w:marTop w:val="0"/>
      <w:marBottom w:val="0"/>
      <w:divBdr>
        <w:top w:val="none" w:sz="0" w:space="0" w:color="auto"/>
        <w:left w:val="none" w:sz="0" w:space="0" w:color="auto"/>
        <w:bottom w:val="none" w:sz="0" w:space="0" w:color="auto"/>
        <w:right w:val="none" w:sz="0" w:space="0" w:color="auto"/>
      </w:divBdr>
    </w:div>
    <w:div w:id="601033878">
      <w:bodyDiv w:val="1"/>
      <w:marLeft w:val="0"/>
      <w:marRight w:val="0"/>
      <w:marTop w:val="0"/>
      <w:marBottom w:val="0"/>
      <w:divBdr>
        <w:top w:val="none" w:sz="0" w:space="0" w:color="auto"/>
        <w:left w:val="none" w:sz="0" w:space="0" w:color="auto"/>
        <w:bottom w:val="none" w:sz="0" w:space="0" w:color="auto"/>
        <w:right w:val="none" w:sz="0" w:space="0" w:color="auto"/>
      </w:divBdr>
    </w:div>
    <w:div w:id="834882552">
      <w:bodyDiv w:val="1"/>
      <w:marLeft w:val="0"/>
      <w:marRight w:val="0"/>
      <w:marTop w:val="0"/>
      <w:marBottom w:val="0"/>
      <w:divBdr>
        <w:top w:val="none" w:sz="0" w:space="0" w:color="auto"/>
        <w:left w:val="none" w:sz="0" w:space="0" w:color="auto"/>
        <w:bottom w:val="none" w:sz="0" w:space="0" w:color="auto"/>
        <w:right w:val="none" w:sz="0" w:space="0" w:color="auto"/>
      </w:divBdr>
      <w:divsChild>
        <w:div w:id="930087997">
          <w:marLeft w:val="0"/>
          <w:marRight w:val="0"/>
          <w:marTop w:val="0"/>
          <w:marBottom w:val="0"/>
          <w:divBdr>
            <w:top w:val="none" w:sz="0" w:space="0" w:color="auto"/>
            <w:left w:val="none" w:sz="0" w:space="0" w:color="auto"/>
            <w:bottom w:val="none" w:sz="0" w:space="0" w:color="auto"/>
            <w:right w:val="none" w:sz="0" w:space="0" w:color="auto"/>
          </w:divBdr>
        </w:div>
      </w:divsChild>
    </w:div>
    <w:div w:id="873469314">
      <w:bodyDiv w:val="1"/>
      <w:marLeft w:val="0"/>
      <w:marRight w:val="0"/>
      <w:marTop w:val="0"/>
      <w:marBottom w:val="0"/>
      <w:divBdr>
        <w:top w:val="none" w:sz="0" w:space="0" w:color="auto"/>
        <w:left w:val="none" w:sz="0" w:space="0" w:color="auto"/>
        <w:bottom w:val="none" w:sz="0" w:space="0" w:color="auto"/>
        <w:right w:val="none" w:sz="0" w:space="0" w:color="auto"/>
      </w:divBdr>
    </w:div>
    <w:div w:id="1702780281">
      <w:bodyDiv w:val="1"/>
      <w:marLeft w:val="0"/>
      <w:marRight w:val="0"/>
      <w:marTop w:val="0"/>
      <w:marBottom w:val="0"/>
      <w:divBdr>
        <w:top w:val="none" w:sz="0" w:space="0" w:color="auto"/>
        <w:left w:val="none" w:sz="0" w:space="0" w:color="auto"/>
        <w:bottom w:val="none" w:sz="0" w:space="0" w:color="auto"/>
        <w:right w:val="none" w:sz="0" w:space="0" w:color="auto"/>
      </w:divBdr>
      <w:divsChild>
        <w:div w:id="14311987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iziwebiik.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webSettings" Target="webSettings.xml"/><Relationship Id="rId12" Type="http://schemas.openxmlformats.org/officeDocument/2006/relationships/hyperlink" Target="https://accesemployment.ca/programs/programs-for-youth/connecting-to-careers-in-construction-youth"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obctradeswomen.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uildingup.ca/training" TargetMode="External"/><Relationship Id="rId5" Type="http://schemas.openxmlformats.org/officeDocument/2006/relationships/styles" Target="styles.xml"/><Relationship Id="rId15" Type="http://schemas.openxmlformats.org/officeDocument/2006/relationships/hyperlink" Target="https://www.laboureducation.org/green-building-operator-program/"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aboureducation.org/our-programs/women-in-construction-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6D088DDD-32C3-4292-8F47-3FE30AB3D26F}">
    <t:Anchor>
      <t:Comment id="1584330213"/>
    </t:Anchor>
    <t:History>
      <t:Event id="{0BF49CBE-7EF7-4F97-B323-147304A953E9}" time="2025-04-22T17:12:20.889Z">
        <t:Attribution userId="S::losborne@uwgt.org::98332ab5-6e49-44de-8ce1-6babbb56d49f" userProvider="AD" userName="Osborne, Lindi"/>
        <t:Anchor>
          <t:Comment id="1584330213"/>
        </t:Anchor>
        <t:Create/>
      </t:Event>
      <t:Event id="{030416CE-8DE5-457A-AC8F-4F1EECD360FD}" time="2025-04-22T17:12:20.889Z">
        <t:Attribution userId="S::losborne@uwgt.org::98332ab5-6e49-44de-8ce1-6babbb56d49f" userProvider="AD" userName="Osborne, Lindi"/>
        <t:Anchor>
          <t:Comment id="1584330213"/>
        </t:Anchor>
        <t:Assign userId="S::MLai@uwgt.org::c772f416-292f-4891-aef7-f7009360379a" userProvider="AD" userName="Lai, Mia"/>
      </t:Event>
      <t:Event id="{F14D1A5D-6E44-44FB-BD86-61B4047EA274}" time="2025-04-22T17:12:20.889Z">
        <t:Attribution userId="S::losborne@uwgt.org::98332ab5-6e49-44de-8ce1-6babbb56d49f" userProvider="AD" userName="Osborne, Lindi"/>
        <t:Anchor>
          <t:Comment id="1584330213"/>
        </t:Anchor>
        <t:SetTitle title="@Lai, Mia can you add a photo for this community story?"/>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603DB31F72BBC47AC93BB8F4B7A03B0" ma:contentTypeVersion="37" ma:contentTypeDescription="Create a new document." ma:contentTypeScope="" ma:versionID="9334f1ccc49e82f0fc00b2db46c871d3">
  <xsd:schema xmlns:xsd="http://www.w3.org/2001/XMLSchema" xmlns:xs="http://www.w3.org/2001/XMLSchema" xmlns:p="http://schemas.microsoft.com/office/2006/metadata/properties" xmlns:ns1="http://schemas.microsoft.com/sharepoint/v3" xmlns:ns2="e44cd066-34e1-480f-8f9b-92ca73eb7a22" xmlns:ns3="caf053fe-8183-4cfb-af68-385b59d4584d" xmlns:ns4="http://schemas.microsoft.com/sharepoint/v3/fields" targetNamespace="http://schemas.microsoft.com/office/2006/metadata/properties" ma:root="true" ma:fieldsID="16c97f8f9462da41da75024173f152d2" ns1:_="" ns2:_="" ns3:_="" ns4:_="">
    <xsd:import namespace="http://schemas.microsoft.com/sharepoint/v3"/>
    <xsd:import namespace="e44cd066-34e1-480f-8f9b-92ca73eb7a22"/>
    <xsd:import namespace="caf053fe-8183-4cfb-af68-385b59d4584d"/>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Image" minOccurs="0"/>
                <xsd:element ref="ns2:lcf76f155ced4ddcb4097134ff3c332f" minOccurs="0"/>
                <xsd:element ref="ns3:TaxCatchAll" minOccurs="0"/>
                <xsd:element ref="ns2:Topphoto" minOccurs="0"/>
                <xsd:element ref="ns2:MediaServiceObjectDetectorVersions" minOccurs="0"/>
                <xsd:element ref="ns2:MediaServiceSearchProperties" minOccurs="0"/>
                <xsd:element ref="ns2:MediaServiceBillingMetadata" minOccurs="0"/>
                <xsd:element ref="ns2:Hyperlink" minOccurs="0"/>
                <xsd:element ref="ns1:_ip_UnifiedCompliancePolicyProperties" minOccurs="0"/>
                <xsd:element ref="ns1:_ip_UnifiedCompliancePolicyUIAction" minOccurs="0"/>
                <xsd:element ref="ns2:ServiceAreas" minOccurs="0"/>
                <xsd:element ref="ns2:UsageRights" minOccurs="0"/>
                <xsd:element ref="ns3:TaxKeywordTaxHTField" minOccurs="0"/>
                <xsd:element ref="ns2:Region_x0020__x007c__x0020_Area" minOccurs="0"/>
                <xsd:element ref="ns4:_DCDateCreated" minOccurs="0"/>
                <xsd:element ref="ns4:wic_System_Copyrigh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0" nillable="true" ma:displayName="Unified Compliance Policy Properties" ma:hidden="true" ma:internalName="_ip_UnifiedCompliancePolicyProperties">
      <xsd:simpleType>
        <xsd:restriction base="dms:Note"/>
      </xsd:simpleType>
    </xsd:element>
    <xsd:element name="_ip_UnifiedCompliancePolicyUIAction" ma:index="3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4cd066-34e1-480f-8f9b-92ca73eb7a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Region" ma:descrip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Image" ma:index="21" nillable="true" ma:displayName="Image" ma:internalName="Imag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default="" ma:fieldId="{5cf76f15-5ced-4ddc-b409-7134ff3c332f}" ma:taxonomyMulti="true" ma:sspId="2c9b6471-86f8-4464-a30f-22ab857d3157" ma:termSetId="09814cd3-568e-fe90-9814-8d621ff8fb84" ma:anchorId="fba54fb3-c3e1-fe81-a776-ca4b69148c4d" ma:open="true" ma:isKeyword="false">
      <xsd:complexType>
        <xsd:sequence>
          <xsd:element ref="pc:Terms" minOccurs="0" maxOccurs="1"/>
        </xsd:sequence>
      </xsd:complexType>
    </xsd:element>
    <xsd:element name="Topphoto" ma:index="25" nillable="true" ma:displayName="Top photo" ma:default="1" ma:format="Dropdown" ma:internalName="Topphoto">
      <xsd:simpleType>
        <xsd:restriction base="dms:Boolea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Hyperlink" ma:index="29"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ServiceAreas" ma:index="32" nillable="true" ma:displayName="Service Areas" ma:format="Dropdown" ma:internalName="ServiceAreas">
      <xsd:complexType>
        <xsd:complexContent>
          <xsd:extension base="dms:MultiChoice">
            <xsd:sequence>
              <xsd:element name="Value" maxOccurs="unbounded" minOccurs="0" nillable="true">
                <xsd:simpleType>
                  <xsd:restriction base="dms:Choice">
                    <xsd:enumeration value="Children and Youth"/>
                    <xsd:enumeration value="Food Security"/>
                    <xsd:enumeration value="Inclusive Employment"/>
                    <xsd:enumeration value="Mental Health"/>
                    <xsd:enumeration value="Seniors"/>
                    <xsd:enumeration value="Housing"/>
                    <xsd:enumeration value="Homelessness"/>
                    <xsd:enumeration value="Settlement"/>
                    <xsd:enumeration value="Disability Inclusion"/>
                    <xsd:enumeration value="Racialized Communities"/>
                    <xsd:enumeration value="Women"/>
                    <xsd:enumeration value="Community Hubs"/>
                  </xsd:restriction>
                </xsd:simpleType>
              </xsd:element>
            </xsd:sequence>
          </xsd:extension>
        </xsd:complexContent>
      </xsd:complexType>
    </xsd:element>
    <xsd:element name="UsageRights" ma:index="33" nillable="true" ma:displayName="Usage Rights" ma:default="Public" ma:format="RadioButtons" ma:internalName="UsageRights">
      <xsd:simpleType>
        <xsd:restriction base="dms:Choice">
          <xsd:enumeration value="Public"/>
          <xsd:enumeration value="Internal"/>
          <xsd:enumeration value="Restricted"/>
        </xsd:restriction>
      </xsd:simpleType>
    </xsd:element>
    <xsd:element name="Region_x0020__x007c__x0020_Area" ma:index="36" nillable="true" ma:displayName="Region | Area" ma:format="Dropdown" ma:internalName="Region_x0020__x007c__x0020_Area">
      <xsd:simpleType>
        <xsd:restriction base="dms:Choice">
          <xsd:enumeration value="Peel Region"/>
          <xsd:enumeration value="Toronto"/>
          <xsd:enumeration value="York Region"/>
        </xsd:restriction>
      </xsd:simpleType>
    </xsd:element>
  </xsd:schema>
  <xsd:schema xmlns:xsd="http://www.w3.org/2001/XMLSchema" xmlns:xs="http://www.w3.org/2001/XMLSchema" xmlns:dms="http://schemas.microsoft.com/office/2006/documentManagement/types" xmlns:pc="http://schemas.microsoft.com/office/infopath/2007/PartnerControls" targetNamespace="caf053fe-8183-4cfb-af68-385b59d4584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92122ef-9677-42f4-a291-8ef523879a9a}" ma:internalName="TaxCatchAll" ma:showField="CatchAllData" ma:web="caf053fe-8183-4cfb-af68-385b59d4584d">
      <xsd:complexType>
        <xsd:complexContent>
          <xsd:extension base="dms:MultiChoiceLookup">
            <xsd:sequence>
              <xsd:element name="Value" type="dms:Lookup" maxOccurs="unbounded" minOccurs="0" nillable="true"/>
            </xsd:sequence>
          </xsd:extension>
        </xsd:complexContent>
      </xsd:complexType>
    </xsd:element>
    <xsd:element name="TaxKeywordTaxHTField" ma:index="35" nillable="true" ma:taxonomy="true" ma:internalName="TaxKeywordTaxHTField" ma:taxonomyFieldName="TaxKeyword" ma:displayName="Metadata Keywords" ma:fieldId="{23f27201-bee3-471e-b2e7-b64fd8b7ca38}" ma:taxonomyMulti="true" ma:sspId="2c9b6471-86f8-4464-a30f-22ab857d3157"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37" nillable="true" ma:displayName="Photo Date" ma:default="[today]" ma:description="The date on which this image was taken" ma:format="DateOnly" ma:internalName="_DCDateCreated">
      <xsd:simpleType>
        <xsd:restriction base="dms:DateTime"/>
      </xsd:simpleType>
    </xsd:element>
    <xsd:element name="wic_System_Copyright" ma:index="38" nillable="true" ma:displayName="Copyright" ma:format="Dropdown" ma:internalName="wic_System_Copyright">
      <xsd:simpleType>
        <xsd:restriction base="dms:Choice">
          <xsd:enumeration value="United Way Greater Toronto"/>
          <xsd:enumeration value="Third Party Contributor"/>
          <xsd:enumeration value="Stock Imag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caf053fe-8183-4cfb-af68-385b59d4584d">
      <UserInfo>
        <DisplayName>Romero, Ianeke</DisplayName>
        <AccountId>3671</AccountId>
        <AccountType/>
      </UserInfo>
      <UserInfo>
        <DisplayName>Douara, Deena</DisplayName>
        <AccountId>1941</AccountId>
        <AccountType/>
      </UserInfo>
    </SharedWithUsers>
    <Image xmlns="e44cd066-34e1-480f-8f9b-92ca73eb7a22" xsi:nil="true"/>
    <TaxCatchAll xmlns="caf053fe-8183-4cfb-af68-385b59d4584d" xsi:nil="true"/>
    <lcf76f155ced4ddcb4097134ff3c332f xmlns="e44cd066-34e1-480f-8f9b-92ca73eb7a22">
      <Terms xmlns="http://schemas.microsoft.com/office/infopath/2007/PartnerControls"/>
    </lcf76f155ced4ddcb4097134ff3c332f>
    <Topphoto xmlns="e44cd066-34e1-480f-8f9b-92ca73eb7a22">true</Topphoto>
    <_ip_UnifiedCompliancePolicyUIAction xmlns="http://schemas.microsoft.com/sharepoint/v3" xsi:nil="true"/>
    <UsageRights xmlns="e44cd066-34e1-480f-8f9b-92ca73eb7a22">Public</UsageRights>
    <ServiceAreas xmlns="e44cd066-34e1-480f-8f9b-92ca73eb7a22" xsi:nil="true"/>
    <_ip_UnifiedCompliancePolicyProperties xmlns="http://schemas.microsoft.com/sharepoint/v3" xsi:nil="true"/>
    <Hyperlink xmlns="e44cd066-34e1-480f-8f9b-92ca73eb7a22">
      <Url xsi:nil="true"/>
      <Description xsi:nil="true"/>
    </Hyperlink>
    <wic_System_Copyright xmlns="http://schemas.microsoft.com/sharepoint/v3/fields" xsi:nil="true"/>
    <TaxKeywordTaxHTField xmlns="caf053fe-8183-4cfb-af68-385b59d4584d">
      <Terms xmlns="http://schemas.microsoft.com/office/infopath/2007/PartnerControls"/>
    </TaxKeywordTaxHTField>
    <Region_x0020__x007c__x0020_Area xmlns="e44cd066-34e1-480f-8f9b-92ca73eb7a22" xsi:nil="true"/>
    <_DCDateCreated xmlns="http://schemas.microsoft.com/sharepoint/v3/fields">2026-07-13T16:50:41+00:00</_DCDateCreated>
  </documentManagement>
</p:properties>
</file>

<file path=customXml/itemProps1.xml><?xml version="1.0" encoding="utf-8"?>
<ds:datastoreItem xmlns:ds="http://schemas.openxmlformats.org/officeDocument/2006/customXml" ds:itemID="{87577828-F004-46A8-B664-D8F073E6EB11}">
  <ds:schemaRefs>
    <ds:schemaRef ds:uri="http://schemas.microsoft.com/sharepoint/v3/contenttype/forms"/>
  </ds:schemaRefs>
</ds:datastoreItem>
</file>

<file path=customXml/itemProps2.xml><?xml version="1.0" encoding="utf-8"?>
<ds:datastoreItem xmlns:ds="http://schemas.openxmlformats.org/officeDocument/2006/customXml" ds:itemID="{DA3B7D88-6DEE-47AD-8ADA-85EBA93D01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44cd066-34e1-480f-8f9b-92ca73eb7a22"/>
    <ds:schemaRef ds:uri="caf053fe-8183-4cfb-af68-385b59d4584d"/>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82A63E-87C7-431D-A9AF-D1AA3DC5D028}">
  <ds:schemaRefs>
    <ds:schemaRef ds:uri="http://schemas.microsoft.com/office/2006/metadata/properties"/>
    <ds:schemaRef ds:uri="http://schemas.microsoft.com/office/infopath/2007/PartnerControls"/>
    <ds:schemaRef ds:uri="caf053fe-8183-4cfb-af68-385b59d4584d"/>
    <ds:schemaRef ds:uri="e44cd066-34e1-480f-8f9b-92ca73eb7a22"/>
    <ds:schemaRef ds:uri="http://schemas.microsoft.com/sharepoint/v3"/>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1296</Words>
  <Characters>7388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Boutsalis</dc:creator>
  <cp:keywords/>
  <dc:description/>
  <cp:lastModifiedBy>Muir, Anna</cp:lastModifiedBy>
  <cp:revision>2</cp:revision>
  <dcterms:created xsi:type="dcterms:W3CDTF">2026-07-15T13:52:00Z</dcterms:created>
  <dcterms:modified xsi:type="dcterms:W3CDTF">2026-07-15T13:52:00Z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0x0101004603DB31F72BBC47AC93BB8F4B7A03B0</vt:lpwstr>
  </property>
  <property fmtid="{D5CDD505-2E9C-101B-9397-08002B2CF9AE}" pid="3" name="MediaServiceImageTags">
    <vt:lpwstr/>
  </property>
  <property fmtid="{D5CDD505-2E9C-101B-9397-08002B2CF9AE}" pid="4" name="TaxKeyword">
    <vt:lpwstr/>
  </property>
  <property fmtid="{D5CDD505-2E9C-101B-9397-08002B2CF9AE}" pid="5" name="MSIP_Label_d1436536-ee62-4ff9-b5e2-863eb92b40e9_Enabled">
    <vt:lpwstr>true</vt:lpwstr>
  </property>
  <property fmtid="{D5CDD505-2E9C-101B-9397-08002B2CF9AE}" pid="6" name="MSIP_Label_d1436536-ee62-4ff9-b5e2-863eb92b40e9_SetDate">
    <vt:lpwstr>2026-08-20T12:08:36Z</vt:lpwstr>
  </property>
  <property fmtid="{D5CDD505-2E9C-101B-9397-08002B2CF9AE}" pid="7" name="MSIP_Label_d1436536-ee62-4ff9-b5e2-863eb92b40e9_Method">
    <vt:lpwstr>Standard</vt:lpwstr>
  </property>
  <property fmtid="{D5CDD505-2E9C-101B-9397-08002B2CF9AE}" pid="8" name="MSIP_Label_d1436536-ee62-4ff9-b5e2-863eb92b40e9_Name">
    <vt:lpwstr>Restricted</vt:lpwstr>
  </property>
  <property fmtid="{D5CDD505-2E9C-101B-9397-08002B2CF9AE}" pid="9" name="MSIP_Label_d1436536-ee62-4ff9-b5e2-863eb92b40e9_SiteId">
    <vt:lpwstr>59de3cbe-7b41-4dbd-bf43-9aabe837aa19</vt:lpwstr>
  </property>
  <property fmtid="{D5CDD505-2E9C-101B-9397-08002B2CF9AE}" pid="10" name="MSIP_Label_d1436536-ee62-4ff9-b5e2-863eb92b40e9_ActionId">
    <vt:lpwstr>ee31a89a-8a6e-4158-a68b-ea045c2110fd</vt:lpwstr>
  </property>
  <property fmtid="{D5CDD505-2E9C-101B-9397-08002B2CF9AE}" pid="11" name="MSIP_Label_d1436536-ee62-4ff9-b5e2-863eb92b40e9_ContentBits">
    <vt:lpwstr>0</vt:lpwstr>
  </property>
</Properties>
</file>