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248E2" w:rsidR="008248E2" w:rsidP="748880A7" w:rsidRDefault="008248E2" w14:paraId="3AEECDD4" w14:textId="79FC0A42">
      <w:pPr>
        <w:rPr>
          <w:highlight w:val="yellow"/>
        </w:rPr>
      </w:pPr>
      <w:r w:rsidR="109BFC98">
        <w:drawing>
          <wp:inline wp14:editId="4A9EB5D2" wp14:anchorId="384FA7CB">
            <wp:extent cx="5943600" cy="3343275"/>
            <wp:effectExtent l="0" t="0" r="0" b="0"/>
            <wp:docPr id="54452510" name="" descr="Picture" title=""/>
            <wp:cNvGraphicFramePr>
              <a:graphicFrameLocks noChangeAspect="1"/>
            </wp:cNvGraphicFramePr>
            <a:graphic>
              <a:graphicData uri="http://schemas.openxmlformats.org/drawingml/2006/picture">
                <pic:pic>
                  <pic:nvPicPr>
                    <pic:cNvPr id="0" name=""/>
                    <pic:cNvPicPr/>
                  </pic:nvPicPr>
                  <pic:blipFill>
                    <a:blip r:embed="Re4fadefafc574f0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43600" cy="3343275"/>
                    </a:xfrm>
                    <a:prstGeom prst="rect">
                      <a:avLst/>
                    </a:prstGeom>
                  </pic:spPr>
                </pic:pic>
              </a:graphicData>
            </a:graphic>
          </wp:inline>
        </w:drawing>
      </w:r>
      <w:r>
        <w:br/>
      </w:r>
      <w:r w:rsidRPr="2DE9C36F" w:rsidR="008248E2">
        <w:rPr>
          <w:rFonts w:ascii="Avenir Next LT Pro" w:hAnsi="Avenir Next LT Pro" w:eastAsia="Avenir Next LT Pro" w:cs="Avenir Next LT Pro"/>
          <w:b w:val="1"/>
          <w:bCs w:val="1"/>
          <w:sz w:val="28"/>
          <w:szCs w:val="28"/>
        </w:rPr>
        <w:t>“T</w:t>
      </w:r>
      <w:r w:rsidRPr="2DE9C36F" w:rsidR="164EFEBD">
        <w:rPr>
          <w:rFonts w:ascii="Avenir Next LT Pro" w:hAnsi="Avenir Next LT Pro" w:eastAsia="Avenir Next LT Pro" w:cs="Avenir Next LT Pro"/>
          <w:b w:val="1"/>
          <w:bCs w:val="1"/>
          <w:sz w:val="28"/>
          <w:szCs w:val="28"/>
        </w:rPr>
        <w:t>HE SUPPORT GIVES US A SECOND CHANCE AT LIFE</w:t>
      </w:r>
      <w:r w:rsidRPr="2DE9C36F" w:rsidR="008248E2">
        <w:rPr>
          <w:rFonts w:ascii="Avenir Next LT Pro" w:hAnsi="Avenir Next LT Pro" w:eastAsia="Avenir Next LT Pro" w:cs="Avenir Next LT Pro"/>
          <w:b w:val="1"/>
          <w:bCs w:val="1"/>
          <w:sz w:val="28"/>
          <w:szCs w:val="28"/>
        </w:rPr>
        <w:t>”</w:t>
      </w:r>
    </w:p>
    <w:p w:rsidR="008248E2" w:rsidP="748880A7" w:rsidRDefault="008248E2" w14:paraId="35FD8257" w14:textId="77777777">
      <w:pPr>
        <w:rPr>
          <w:rFonts w:ascii="Avenir Next LT Pro" w:hAnsi="Avenir Next LT Pro" w:eastAsia="Avenir Next LT Pro" w:cs="Avenir Next LT Pro"/>
          <w:b/>
          <w:bCs/>
        </w:rPr>
      </w:pPr>
      <w:r w:rsidRPr="008248E2">
        <w:rPr>
          <w:rFonts w:ascii="Avenir Next LT Pro" w:hAnsi="Avenir Next LT Pro" w:eastAsia="Avenir Next LT Pro" w:cs="Avenir Next LT Pro"/>
          <w:b/>
          <w:bCs/>
        </w:rPr>
        <w:t>UNITED WAY CREATES SUPPORTIVE SPACES WHERE SURVIVORS OF ABUSE CAN HEAL, RECLAIM THEIR STRENGTH AND BUILD THE LIFE THEY DESERVE. ANY WAY WE CAN.</w:t>
      </w:r>
    </w:p>
    <w:p w:rsidRPr="008248E2" w:rsidR="008248E2" w:rsidP="008248E2" w:rsidRDefault="008248E2" w14:paraId="0F6370F0" w14:textId="77777777">
      <w:pPr>
        <w:rPr>
          <w:rFonts w:ascii="Avenir Next LT Pro" w:hAnsi="Avenir Next LT Pro" w:eastAsia="Avenir Next LT Pro" w:cs="Avenir Next LT Pro"/>
          <w:color w:val="000000" w:themeColor="text1"/>
          <w:lang w:val="en-US"/>
        </w:rPr>
      </w:pPr>
      <w:r w:rsidRPr="008248E2">
        <w:rPr>
          <w:rFonts w:ascii="Avenir Next LT Pro" w:hAnsi="Avenir Next LT Pro" w:eastAsia="Avenir Next LT Pro" w:cs="Avenir Next LT Pro"/>
          <w:color w:val="000000" w:themeColor="text1"/>
          <w:lang w:val="en-US"/>
        </w:rPr>
        <w:t>As a teacher, Piera found daily moments of joy in the classroom. But at home, behind closed doors, life was different.</w:t>
      </w:r>
    </w:p>
    <w:p w:rsidRPr="008248E2" w:rsidR="008248E2" w:rsidP="008248E2" w:rsidRDefault="008248E2" w14:paraId="74F061DA" w14:textId="77777777">
      <w:pPr>
        <w:rPr>
          <w:rFonts w:ascii="Avenir Next LT Pro" w:hAnsi="Avenir Next LT Pro" w:eastAsia="Avenir Next LT Pro" w:cs="Avenir Next LT Pro"/>
          <w:color w:val="000000" w:themeColor="text1"/>
          <w:lang w:val="en-US"/>
        </w:rPr>
      </w:pPr>
      <w:r w:rsidRPr="008248E2">
        <w:rPr>
          <w:rFonts w:ascii="Avenir Next LT Pro" w:hAnsi="Avenir Next LT Pro" w:eastAsia="Avenir Next LT Pro" w:cs="Avenir Next LT Pro"/>
          <w:color w:val="000000" w:themeColor="text1"/>
          <w:lang w:val="en-US"/>
        </w:rPr>
        <w:t>Piera was in an emotionally abusive relationship that was slowly eroding her sense of self. She carried that weight alone, beneath the familiar pressure to appear poised and calm. “I wanted everything to run smoothly because I didn't want anybody else to be impacted,” she shares. “I think as women, we take it all on. There was a lot of shame.”</w:t>
      </w:r>
    </w:p>
    <w:p w:rsidRPr="008248E2" w:rsidR="008248E2" w:rsidP="008248E2" w:rsidRDefault="008248E2" w14:paraId="44E6F104" w14:textId="77777777">
      <w:pPr>
        <w:rPr>
          <w:rFonts w:ascii="Avenir Next LT Pro" w:hAnsi="Avenir Next LT Pro" w:eastAsia="Avenir Next LT Pro" w:cs="Avenir Next LT Pro"/>
          <w:color w:val="000000" w:themeColor="text1"/>
          <w:lang w:val="en-US"/>
        </w:rPr>
      </w:pPr>
      <w:r w:rsidRPr="008248E2">
        <w:rPr>
          <w:rFonts w:ascii="Avenir Next LT Pro" w:hAnsi="Avenir Next LT Pro" w:eastAsia="Avenir Next LT Pro" w:cs="Avenir Next LT Pro"/>
          <w:color w:val="000000" w:themeColor="text1"/>
          <w:lang w:val="en-US"/>
        </w:rPr>
        <w:t>Like so many survivors, Piera began second-guessing herself. Was she overreacting? Was it her fault? The uncertainty left her feeling trapped. “My self-esteem was very low,” she says. “I felt isolated.”</w:t>
      </w:r>
    </w:p>
    <w:p w:rsidRPr="008248E2" w:rsidR="008248E2" w:rsidP="008248E2" w:rsidRDefault="008248E2" w14:paraId="6AB8F400" w14:textId="77777777">
      <w:pPr>
        <w:rPr>
          <w:rFonts w:ascii="Avenir Next LT Pro" w:hAnsi="Avenir Next LT Pro" w:eastAsia="Avenir Next LT Pro" w:cs="Avenir Next LT Pro"/>
          <w:color w:val="000000" w:themeColor="text1"/>
          <w:lang w:val="en-US"/>
        </w:rPr>
      </w:pPr>
      <w:r w:rsidRPr="008248E2">
        <w:rPr>
          <w:rFonts w:ascii="Avenir Next LT Pro" w:hAnsi="Avenir Next LT Pro" w:eastAsia="Avenir Next LT Pro" w:cs="Avenir Next LT Pro"/>
          <w:color w:val="000000" w:themeColor="text1"/>
          <w:lang w:val="en-US"/>
        </w:rPr>
        <w:t xml:space="preserve">Then, her body started sending signals she couldn’t ignore. The relentless stress and self-sacrifice caused Piera to have panic attacks. That’s when she knew she needed help. </w:t>
      </w:r>
    </w:p>
    <w:p w:rsidRPr="008248E2" w:rsidR="008248E2" w:rsidP="008248E2" w:rsidRDefault="008248E2" w14:paraId="5475A420" w14:textId="77777777">
      <w:pPr>
        <w:rPr>
          <w:rFonts w:ascii="Avenir Next LT Pro" w:hAnsi="Avenir Next LT Pro" w:eastAsia="Avenir Next LT Pro" w:cs="Avenir Next LT Pro"/>
          <w:color w:val="000000" w:themeColor="text1"/>
          <w:lang w:val="en-US"/>
        </w:rPr>
      </w:pPr>
      <w:r w:rsidRPr="008248E2">
        <w:rPr>
          <w:rFonts w:ascii="Avenir Next LT Pro" w:hAnsi="Avenir Next LT Pro" w:eastAsia="Avenir Next LT Pro" w:cs="Avenir Next LT Pro"/>
          <w:color w:val="000000" w:themeColor="text1"/>
          <w:lang w:val="en-US"/>
        </w:rPr>
        <w:t>She turned to group therapy, which gave her a name for what she’d been living through. It was a form of gender-based violence — a growing crisis playing out across the GTA. In Ontario, 30 municipalities, including Toronto and Peel Region, have declared intimate partner violence an epidemic.</w:t>
      </w:r>
    </w:p>
    <w:p w:rsidRPr="008248E2" w:rsidR="008248E2" w:rsidP="008248E2" w:rsidRDefault="008248E2" w14:paraId="402650B1" w14:textId="2F6DA729">
      <w:pPr>
        <w:rPr>
          <w:rFonts w:ascii="Avenir Next LT Pro" w:hAnsi="Avenir Next LT Pro" w:eastAsia="Avenir Next LT Pro" w:cs="Avenir Next LT Pro"/>
          <w:color w:val="000000" w:themeColor="text1"/>
          <w:lang w:val="en-US"/>
        </w:rPr>
      </w:pPr>
      <w:r w:rsidRPr="008248E2">
        <w:rPr>
          <w:rFonts w:ascii="Avenir Next LT Pro" w:hAnsi="Avenir Next LT Pro" w:eastAsia="Avenir Next LT Pro" w:cs="Avenir Next LT Pro"/>
          <w:color w:val="000000" w:themeColor="text1"/>
          <w:lang w:val="en-US"/>
        </w:rPr>
        <w:t xml:space="preserve">United Way Greater Toronto hears that alarm. It’s what gets us up every day, determined to support women and build safer, healthier communities. It’s why we’re </w:t>
      </w:r>
      <w:hyperlink w:history="1" r:id="rId10">
        <w:r w:rsidRPr="008248E2">
          <w:rPr>
            <w:rStyle w:val="Hyperlink"/>
            <w:rFonts w:ascii="Avenir Next LT Pro" w:hAnsi="Avenir Next LT Pro" w:eastAsia="Avenir Next LT Pro" w:cs="Avenir Next LT Pro"/>
            <w:lang w:val="en-US"/>
          </w:rPr>
          <w:t>advocating for the provincial government to declare intimate partner violence an epidemic and step up support for survivors</w:t>
        </w:r>
      </w:hyperlink>
      <w:r w:rsidRPr="008248E2">
        <w:rPr>
          <w:rFonts w:ascii="Avenir Next LT Pro" w:hAnsi="Avenir Next LT Pro" w:eastAsia="Avenir Next LT Pro" w:cs="Avenir Next LT Pro"/>
          <w:color w:val="000000" w:themeColor="text1"/>
          <w:lang w:val="en-US"/>
        </w:rPr>
        <w:t>. And while we push for systemic change, we continue digging into the work, funding 50+ programs that help 48,000 survivors connect with a system of wraparound supports to live free from violence.</w:t>
      </w:r>
    </w:p>
    <w:p w:rsidR="008248E2" w:rsidP="008248E2" w:rsidRDefault="008248E2" w14:paraId="634F71C8" w14:textId="26E8B443">
      <w:pPr>
        <w:rPr>
          <w:rFonts w:ascii="Avenir Next LT Pro" w:hAnsi="Avenir Next LT Pro" w:eastAsia="Avenir Next LT Pro" w:cs="Avenir Next LT Pro"/>
          <w:color w:val="000000" w:themeColor="text1"/>
          <w:lang w:val="en-US"/>
        </w:rPr>
      </w:pPr>
      <w:r w:rsidRPr="008248E2">
        <w:rPr>
          <w:rFonts w:ascii="Avenir Next LT Pro" w:hAnsi="Avenir Next LT Pro" w:eastAsia="Avenir Next LT Pro" w:cs="Avenir Next LT Pro"/>
          <w:color w:val="000000" w:themeColor="text1"/>
          <w:lang w:val="en-US"/>
        </w:rPr>
        <w:t xml:space="preserve">Through therapy, Piera learned about one of those programs — Making Changes at the </w:t>
      </w:r>
      <w:hyperlink w:history="1" r:id="rId11">
        <w:r w:rsidRPr="008248E2">
          <w:rPr>
            <w:rStyle w:val="Hyperlink"/>
            <w:rFonts w:ascii="Avenir Next LT Pro" w:hAnsi="Avenir Next LT Pro" w:eastAsia="Avenir Next LT Pro" w:cs="Avenir Next LT Pro"/>
            <w:lang w:val="en-US"/>
          </w:rPr>
          <w:t>Women’s Centre of York Region (WCYR)</w:t>
        </w:r>
      </w:hyperlink>
      <w:r w:rsidRPr="008248E2">
        <w:rPr>
          <w:rFonts w:ascii="Avenir Next LT Pro" w:hAnsi="Avenir Next LT Pro" w:eastAsia="Avenir Next LT Pro" w:cs="Avenir Next LT Pro"/>
          <w:color w:val="000000" w:themeColor="text1"/>
          <w:lang w:val="en-US"/>
        </w:rPr>
        <w:t>. Focused on helping women heal from trauma and enhance their mental well-being, the United Way-supported program offered what she needed most: the belief that a better life was possible.</w:t>
      </w:r>
    </w:p>
    <w:p w:rsidR="008248E2" w:rsidP="748880A7" w:rsidRDefault="008248E2" w14:paraId="34B3BFA9" w14:textId="77777777">
      <w:pPr>
        <w:rPr>
          <w:rFonts w:ascii="Avenir Next LT Pro" w:hAnsi="Avenir Next LT Pro" w:eastAsia="Avenir Next LT Pro" w:cs="Avenir Next LT Pro"/>
          <w:b/>
          <w:bCs/>
          <w:color w:val="000000" w:themeColor="text1"/>
          <w:lang w:val="en-US"/>
        </w:rPr>
      </w:pPr>
      <w:r w:rsidRPr="008248E2">
        <w:rPr>
          <w:rFonts w:ascii="Avenir Next LT Pro" w:hAnsi="Avenir Next LT Pro" w:eastAsia="Avenir Next LT Pro" w:cs="Avenir Next LT Pro"/>
          <w:b/>
          <w:bCs/>
          <w:color w:val="000000" w:themeColor="text1"/>
          <w:lang w:val="en-US"/>
        </w:rPr>
        <w:t>A journey to empowerment</w:t>
      </w:r>
    </w:p>
    <w:p w:rsidRPr="00B64A72" w:rsidR="00B64A72" w:rsidP="00B64A72" w:rsidRDefault="00B64A72" w14:paraId="2B41B987" w14:textId="77777777">
      <w:pPr>
        <w:rPr>
          <w:rFonts w:ascii="Avenir Next LT Pro" w:hAnsi="Avenir Next LT Pro" w:eastAsia="Avenir Next LT Pro" w:cs="Avenir Next LT Pro"/>
          <w:color w:val="000000" w:themeColor="text1"/>
          <w:lang w:val="en-US"/>
        </w:rPr>
      </w:pPr>
      <w:r w:rsidRPr="00B64A72">
        <w:rPr>
          <w:rFonts w:ascii="Avenir Next LT Pro" w:hAnsi="Avenir Next LT Pro" w:eastAsia="Avenir Next LT Pro" w:cs="Avenir Next LT Pro"/>
          <w:color w:val="000000" w:themeColor="text1"/>
          <w:lang w:val="en-US"/>
        </w:rPr>
        <w:lastRenderedPageBreak/>
        <w:t>At first, Piera was nervous about joining the program. But something about it resonated with her. “I reached out because I felt that this was a place designed for women who needed a space, which I definitely did.”</w:t>
      </w:r>
    </w:p>
    <w:p w:rsidRPr="00B64A72" w:rsidR="00B64A72" w:rsidP="00B64A72" w:rsidRDefault="00B64A72" w14:paraId="137743E4" w14:textId="77777777">
      <w:pPr>
        <w:rPr>
          <w:rFonts w:ascii="Avenir Next LT Pro" w:hAnsi="Avenir Next LT Pro" w:eastAsia="Avenir Next LT Pro" w:cs="Avenir Next LT Pro"/>
          <w:color w:val="000000" w:themeColor="text1"/>
          <w:lang w:val="en-US"/>
        </w:rPr>
      </w:pPr>
      <w:r w:rsidRPr="00B64A72">
        <w:rPr>
          <w:rFonts w:ascii="Avenir Next LT Pro" w:hAnsi="Avenir Next LT Pro" w:eastAsia="Avenir Next LT Pro" w:cs="Avenir Next LT Pro"/>
          <w:color w:val="000000" w:themeColor="text1"/>
          <w:lang w:val="en-US"/>
        </w:rPr>
        <w:t xml:space="preserve">Inside the </w:t>
      </w:r>
      <w:proofErr w:type="spellStart"/>
      <w:r w:rsidRPr="00B64A72">
        <w:rPr>
          <w:rFonts w:ascii="Avenir Next LT Pro" w:hAnsi="Avenir Next LT Pro" w:eastAsia="Avenir Next LT Pro" w:cs="Avenir Next LT Pro"/>
          <w:color w:val="000000" w:themeColor="text1"/>
          <w:lang w:val="en-US"/>
        </w:rPr>
        <w:t>centre</w:t>
      </w:r>
      <w:proofErr w:type="spellEnd"/>
      <w:r w:rsidRPr="00B64A72">
        <w:rPr>
          <w:rFonts w:ascii="Avenir Next LT Pro" w:hAnsi="Avenir Next LT Pro" w:eastAsia="Avenir Next LT Pro" w:cs="Avenir Next LT Pro"/>
          <w:color w:val="000000" w:themeColor="text1"/>
          <w:lang w:val="en-US"/>
        </w:rPr>
        <w:t>, Piera found a community. Women who understood. Who listened. Who reminded her she wasn’t alone.</w:t>
      </w:r>
    </w:p>
    <w:p w:rsidRPr="00B64A72" w:rsidR="00B64A72" w:rsidP="00B64A72" w:rsidRDefault="00B64A72" w14:paraId="61743F1E" w14:textId="77777777">
      <w:pPr>
        <w:rPr>
          <w:rFonts w:ascii="Avenir Next LT Pro" w:hAnsi="Avenir Next LT Pro" w:eastAsia="Avenir Next LT Pro" w:cs="Avenir Next LT Pro"/>
          <w:color w:val="000000" w:themeColor="text1"/>
          <w:lang w:val="en-US"/>
        </w:rPr>
      </w:pPr>
      <w:r w:rsidRPr="00B64A72">
        <w:rPr>
          <w:rFonts w:ascii="Avenir Next LT Pro" w:hAnsi="Avenir Next LT Pro" w:eastAsia="Avenir Next LT Pro" w:cs="Avenir Next LT Pro"/>
          <w:color w:val="000000" w:themeColor="text1"/>
          <w:lang w:val="en-US"/>
        </w:rPr>
        <w:t>Encouraged by this empathy and support, she rebuilt her confidence. She learned to set boundaries, trust herself and form healthier relationships — with others, but more importantly, with herself.</w:t>
      </w:r>
    </w:p>
    <w:p w:rsidRPr="00B64A72" w:rsidR="00B64A72" w:rsidP="00B64A72" w:rsidRDefault="00B64A72" w14:paraId="43A65211" w14:textId="77777777">
      <w:pPr>
        <w:rPr>
          <w:rFonts w:ascii="Avenir Next LT Pro" w:hAnsi="Avenir Next LT Pro" w:eastAsia="Avenir Next LT Pro" w:cs="Avenir Next LT Pro"/>
          <w:color w:val="000000" w:themeColor="text1"/>
          <w:lang w:val="en-US"/>
        </w:rPr>
      </w:pPr>
      <w:r w:rsidRPr="00B64A72">
        <w:rPr>
          <w:rFonts w:ascii="Avenir Next LT Pro" w:hAnsi="Avenir Next LT Pro" w:eastAsia="Avenir Next LT Pro" w:cs="Avenir Next LT Pro"/>
          <w:color w:val="000000" w:themeColor="text1"/>
          <w:lang w:val="en-US"/>
        </w:rPr>
        <w:t>“That was just the beginning of my journey,” explains Piera. “I had a strong desire to grow, to learn, to have a better life.”</w:t>
      </w:r>
    </w:p>
    <w:p w:rsidRPr="00B64A72" w:rsidR="00B64A72" w:rsidP="00B64A72" w:rsidRDefault="00B64A72" w14:paraId="5EA72CCB" w14:textId="77777777">
      <w:pPr>
        <w:rPr>
          <w:rFonts w:ascii="Avenir Next LT Pro" w:hAnsi="Avenir Next LT Pro" w:eastAsia="Avenir Next LT Pro" w:cs="Avenir Next LT Pro"/>
          <w:color w:val="000000" w:themeColor="text1"/>
          <w:lang w:val="en-US"/>
        </w:rPr>
      </w:pPr>
      <w:r w:rsidRPr="00B64A72">
        <w:rPr>
          <w:rFonts w:ascii="Avenir Next LT Pro" w:hAnsi="Avenir Next LT Pro" w:eastAsia="Avenir Next LT Pro" w:cs="Avenir Next LT Pro"/>
          <w:color w:val="000000" w:themeColor="text1"/>
          <w:lang w:val="en-US"/>
        </w:rPr>
        <w:t>She returned to the program twice more, gaining new insights with each session and witnessing others transform as well. As a teacher, Piera loved the moment when a student’s eyes would light up with understanding. Now, she saw that same spark in women like her. She volunteered to lead the program, determined to help others find the hope and healing she had discovered.</w:t>
      </w:r>
    </w:p>
    <w:p w:rsidR="00B64A72" w:rsidP="00B64A72" w:rsidRDefault="00B64A72" w14:paraId="026ED2F7" w14:textId="77777777">
      <w:pPr>
        <w:rPr>
          <w:rFonts w:ascii="Avenir Next LT Pro" w:hAnsi="Avenir Next LT Pro" w:eastAsia="Avenir Next LT Pro" w:cs="Avenir Next LT Pro"/>
          <w:color w:val="000000" w:themeColor="text1"/>
          <w:lang w:val="en-US"/>
        </w:rPr>
      </w:pPr>
      <w:r w:rsidRPr="00B64A72">
        <w:rPr>
          <w:rFonts w:ascii="Avenir Next LT Pro" w:hAnsi="Avenir Next LT Pro" w:eastAsia="Avenir Next LT Pro" w:cs="Avenir Next LT Pro"/>
          <w:color w:val="000000" w:themeColor="text1"/>
          <w:lang w:val="en-US"/>
        </w:rPr>
        <w:t>And she didn’t stop there. Piera went back to school and is now a registered psychotherapist. “I know how powerful it is to have someone truly listen and guide you without judgment,” she explains. “I wanted to offer that same support.”</w:t>
      </w:r>
    </w:p>
    <w:p w:rsidR="00B64A72" w:rsidP="748880A7" w:rsidRDefault="00B64A72" w14:paraId="23560985" w14:textId="77777777">
      <w:pPr>
        <w:rPr>
          <w:rFonts w:ascii="Avenir Next LT Pro" w:hAnsi="Avenir Next LT Pro" w:eastAsia="Avenir Next LT Pro" w:cs="Avenir Next LT Pro"/>
          <w:b/>
          <w:bCs/>
          <w:color w:val="000000" w:themeColor="text1"/>
          <w:lang w:val="en-US"/>
        </w:rPr>
      </w:pPr>
      <w:r w:rsidRPr="00B64A72">
        <w:rPr>
          <w:rFonts w:ascii="Avenir Next LT Pro" w:hAnsi="Avenir Next LT Pro" w:eastAsia="Avenir Next LT Pro" w:cs="Avenir Next LT Pro"/>
          <w:b/>
          <w:bCs/>
          <w:color w:val="000000" w:themeColor="text1"/>
          <w:lang w:val="en-US"/>
        </w:rPr>
        <w:t>When women rise, communities thrive</w:t>
      </w:r>
    </w:p>
    <w:p w:rsidRPr="00B64A72" w:rsidR="00B64A72" w:rsidP="00B64A72" w:rsidRDefault="00B64A72" w14:paraId="17338138" w14:textId="77777777">
      <w:pPr>
        <w:rPr>
          <w:rFonts w:ascii="Avenir Next LT Pro" w:hAnsi="Avenir Next LT Pro" w:eastAsia="Avenir Next LT Pro" w:cs="Avenir Next LT Pro"/>
          <w:color w:val="000000" w:themeColor="text1"/>
          <w:lang w:val="en-US"/>
        </w:rPr>
      </w:pPr>
      <w:r w:rsidRPr="00B64A72">
        <w:rPr>
          <w:rFonts w:ascii="Avenir Next LT Pro" w:hAnsi="Avenir Next LT Pro" w:eastAsia="Avenir Next LT Pro" w:cs="Avenir Next LT Pro"/>
          <w:color w:val="000000" w:themeColor="text1"/>
          <w:lang w:val="en-US"/>
        </w:rPr>
        <w:t>As Executive Director at WCYR, Nivedita has seen what can happen when survivors are met with understanding and community. They break through shame and self-doubt — and create change. “We've had women use our programs to navigate difficult divorces while protecting their children,” she says. “Others have re-entered the workforce after feeling stuck in a rut. We’ve seen a reduction in anxiety and depression.”</w:t>
      </w:r>
    </w:p>
    <w:p w:rsidRPr="00B64A72" w:rsidR="00B64A72" w:rsidP="00B64A72" w:rsidRDefault="00B64A72" w14:paraId="2DF0F7F8" w14:textId="6F6BEA44" w14:noSpellErr="1">
      <w:pPr>
        <w:rPr>
          <w:rFonts w:ascii="Avenir Next LT Pro" w:hAnsi="Avenir Next LT Pro" w:eastAsia="Avenir Next LT Pro" w:cs="Avenir Next LT Pro"/>
          <w:color w:val="000000" w:themeColor="text1"/>
          <w:lang w:val="en-US"/>
        </w:rPr>
      </w:pPr>
      <w:r w:rsidRPr="57D13D6B" w:rsidR="00B64A72">
        <w:rPr>
          <w:rFonts w:ascii="Avenir Next LT Pro" w:hAnsi="Avenir Next LT Pro" w:eastAsia="Avenir Next LT Pro" w:cs="Avenir Next LT Pro"/>
          <w:color w:val="000000" w:themeColor="text1" w:themeTint="FF" w:themeShade="FF"/>
          <w:lang w:val="en-US"/>
        </w:rPr>
        <w:t xml:space="preserve">These are the kinds of outcomes United Way strives for. </w:t>
      </w:r>
      <w:hyperlink r:id="R206c116f07e94143">
        <w:r w:rsidRPr="57D13D6B" w:rsidR="005A792C">
          <w:rPr>
            <w:rStyle w:val="Hyperlink"/>
            <w:rFonts w:ascii="Avenir Next LT Pro" w:hAnsi="Avenir Next LT Pro" w:eastAsia="Avenir Next LT Pro" w:cs="Avenir Next LT Pro"/>
            <w:lang w:val="en-US"/>
          </w:rPr>
          <w:t>Through research, advocacy</w:t>
        </w:r>
        <w:r w:rsidRPr="57D13D6B" w:rsidR="005A792C">
          <w:rPr>
            <w:rStyle w:val="Hyperlink"/>
            <w:rFonts w:ascii="Avenir Next LT Pro" w:hAnsi="Avenir Next LT Pro" w:eastAsia="Avenir Next LT Pro" w:cs="Avenir Next LT Pro"/>
            <w:lang w:val="en-US"/>
          </w:rPr>
          <w:t xml:space="preserve"> </w:t>
        </w:r>
        <w:r w:rsidRPr="57D13D6B" w:rsidR="005A792C">
          <w:rPr>
            <w:rStyle w:val="Hyperlink"/>
            <w:rFonts w:ascii="Avenir Next LT Pro" w:hAnsi="Avenir Next LT Pro" w:eastAsia="Avenir Next LT Pro" w:cs="Avenir Next LT Pro"/>
            <w:lang w:val="en-US"/>
          </w:rPr>
          <w:t>and 110+ programs designed for women and women-identifying people</w:t>
        </w:r>
      </w:hyperlink>
      <w:r w:rsidRPr="57D13D6B" w:rsidR="005A792C">
        <w:rPr>
          <w:rFonts w:ascii="Avenir Next LT Pro" w:hAnsi="Avenir Next LT Pro" w:eastAsia="Avenir Next LT Pro" w:cs="Avenir Next LT Pro"/>
          <w:color w:val="000000" w:themeColor="text1" w:themeTint="FF" w:themeShade="FF"/>
          <w:lang w:val="en-US"/>
        </w:rPr>
        <w:t xml:space="preserve">, </w:t>
      </w:r>
      <w:r w:rsidRPr="57D13D6B" w:rsidR="005A792C">
        <w:rPr>
          <w:rFonts w:ascii="Avenir Next LT Pro" w:hAnsi="Avenir Next LT Pro" w:eastAsia="Avenir Next LT Pro" w:cs="Avenir Next LT Pro"/>
          <w:color w:val="000000" w:themeColor="text1" w:themeTint="FF" w:themeShade="FF"/>
          <w:lang w:val="en-US"/>
        </w:rPr>
        <w:t>we’re</w:t>
      </w:r>
      <w:r w:rsidRPr="57D13D6B" w:rsidR="005A792C">
        <w:rPr>
          <w:rFonts w:ascii="Avenir Next LT Pro" w:hAnsi="Avenir Next LT Pro" w:eastAsia="Avenir Next LT Pro" w:cs="Avenir Next LT Pro"/>
          <w:color w:val="000000" w:themeColor="text1" w:themeTint="FF" w:themeShade="FF"/>
          <w:lang w:val="en-US"/>
        </w:rPr>
        <w:t xml:space="preserve"> building a GTA where every woman has the chance at a healthy, stable life. That means opening pathways to meaningful work with fair wages. It means fighting for affordable housing, so women and families have a safe place to call home. And it means strengthening health and food supports, so no woman </w:t>
      </w:r>
      <w:r w:rsidRPr="57D13D6B" w:rsidR="005A792C">
        <w:rPr>
          <w:rFonts w:ascii="Avenir Next LT Pro" w:hAnsi="Avenir Next LT Pro" w:eastAsia="Avenir Next LT Pro" w:cs="Avenir Next LT Pro"/>
          <w:color w:val="000000" w:themeColor="text1" w:themeTint="FF" w:themeShade="FF"/>
          <w:lang w:val="en-US"/>
        </w:rPr>
        <w:t>has to</w:t>
      </w:r>
      <w:r w:rsidRPr="57D13D6B" w:rsidR="005A792C">
        <w:rPr>
          <w:rFonts w:ascii="Avenir Next LT Pro" w:hAnsi="Avenir Next LT Pro" w:eastAsia="Avenir Next LT Pro" w:cs="Avenir Next LT Pro"/>
          <w:color w:val="000000" w:themeColor="text1" w:themeTint="FF" w:themeShade="FF"/>
          <w:lang w:val="en-US"/>
        </w:rPr>
        <w:t xml:space="preserve"> choose between rent and groceries.</w:t>
      </w:r>
    </w:p>
    <w:p w:rsidRPr="00B64A72" w:rsidR="00B64A72" w:rsidP="00B64A72" w:rsidRDefault="00B64A72" w14:paraId="1065A888" w14:textId="77777777">
      <w:pPr>
        <w:rPr>
          <w:rFonts w:ascii="Avenir Next LT Pro" w:hAnsi="Avenir Next LT Pro" w:eastAsia="Avenir Next LT Pro" w:cs="Avenir Next LT Pro"/>
          <w:color w:val="000000" w:themeColor="text1"/>
          <w:lang w:val="en-US"/>
        </w:rPr>
      </w:pPr>
      <w:r w:rsidRPr="00B64A72">
        <w:rPr>
          <w:rFonts w:ascii="Avenir Next LT Pro" w:hAnsi="Avenir Next LT Pro" w:eastAsia="Avenir Next LT Pro" w:cs="Avenir Next LT Pro"/>
          <w:color w:val="000000" w:themeColor="text1"/>
          <w:lang w:val="en-US"/>
        </w:rPr>
        <w:t>And we’re fiercely dedicated to connecting survivors of gender-based violence with the resources to heal and move forward with dignity.</w:t>
      </w:r>
    </w:p>
    <w:p w:rsidRPr="00B64A72" w:rsidR="00B64A72" w:rsidP="00B64A72" w:rsidRDefault="00B64A72" w14:paraId="26FF2F2B" w14:textId="77777777">
      <w:pPr>
        <w:rPr>
          <w:rFonts w:ascii="Avenir Next LT Pro" w:hAnsi="Avenir Next LT Pro" w:eastAsia="Avenir Next LT Pro" w:cs="Avenir Next LT Pro"/>
          <w:color w:val="000000" w:themeColor="text1"/>
          <w:lang w:val="en-US"/>
        </w:rPr>
      </w:pPr>
      <w:r w:rsidRPr="00B64A72">
        <w:rPr>
          <w:rFonts w:ascii="Avenir Next LT Pro" w:hAnsi="Avenir Next LT Pro" w:eastAsia="Avenir Next LT Pro" w:cs="Avenir Next LT Pro"/>
          <w:color w:val="000000" w:themeColor="text1"/>
          <w:lang w:val="en-US"/>
        </w:rPr>
        <w:lastRenderedPageBreak/>
        <w:t>“The continuity and support United Way provides is really important,” says Nivedita. “Because if we suddenly had to stop the program, women who may have opened something raw wouldn’t have the support to close that wound and move forward.”</w:t>
      </w:r>
    </w:p>
    <w:p w:rsidRPr="00B64A72" w:rsidR="00B64A72" w:rsidP="00B64A72" w:rsidRDefault="00B64A72" w14:paraId="26C13C38" w14:textId="77777777">
      <w:pPr>
        <w:rPr>
          <w:rFonts w:ascii="Avenir Next LT Pro" w:hAnsi="Avenir Next LT Pro" w:eastAsia="Avenir Next LT Pro" w:cs="Avenir Next LT Pro"/>
          <w:color w:val="000000" w:themeColor="text1"/>
          <w:lang w:val="en-US"/>
        </w:rPr>
      </w:pPr>
      <w:r w:rsidRPr="00B64A72">
        <w:rPr>
          <w:rFonts w:ascii="Avenir Next LT Pro" w:hAnsi="Avenir Next LT Pro" w:eastAsia="Avenir Next LT Pro" w:cs="Avenir Next LT Pro"/>
          <w:color w:val="000000" w:themeColor="text1"/>
          <w:lang w:val="en-US"/>
        </w:rPr>
        <w:t xml:space="preserve">Piera understands this better than anyone. Her healing journey continues, but now she moves through life with self-compassion. She teaches her daughters to embrace their worth. She’s built a career helping others unlock their inner resilience. And when she meets survivors at WCYR, she reminds them of the strength they already carry. </w:t>
      </w:r>
    </w:p>
    <w:p w:rsidRPr="00B64A72" w:rsidR="00B64A72" w:rsidP="00B64A72" w:rsidRDefault="00B64A72" w14:paraId="5E3001A4" w14:textId="77777777">
      <w:pPr>
        <w:rPr>
          <w:rFonts w:ascii="Avenir Next LT Pro" w:hAnsi="Avenir Next LT Pro" w:eastAsia="Avenir Next LT Pro" w:cs="Avenir Next LT Pro"/>
          <w:color w:val="000000" w:themeColor="text1"/>
          <w:lang w:val="en-US"/>
        </w:rPr>
      </w:pPr>
      <w:r w:rsidRPr="00B64A72">
        <w:rPr>
          <w:rFonts w:ascii="Avenir Next LT Pro" w:hAnsi="Avenir Next LT Pro" w:eastAsia="Avenir Next LT Pro" w:cs="Avenir Next LT Pro"/>
          <w:color w:val="000000" w:themeColor="text1"/>
          <w:lang w:val="en-US"/>
        </w:rPr>
        <w:t xml:space="preserve">Because she knows reaching out for help isn’t a weakness — it's one of the strongest things a person can do. </w:t>
      </w:r>
    </w:p>
    <w:p w:rsidRPr="00B64A72" w:rsidR="00B64A72" w:rsidP="00B64A72" w:rsidRDefault="00B64A72" w14:paraId="72BBCD7D" w14:textId="77777777">
      <w:pPr>
        <w:rPr>
          <w:rFonts w:ascii="Avenir Next LT Pro" w:hAnsi="Avenir Next LT Pro" w:eastAsia="Avenir Next LT Pro" w:cs="Avenir Next LT Pro"/>
          <w:color w:val="000000" w:themeColor="text1"/>
          <w:lang w:val="en-US"/>
        </w:rPr>
      </w:pPr>
      <w:r w:rsidRPr="00B64A72">
        <w:rPr>
          <w:rFonts w:ascii="Avenir Next LT Pro" w:hAnsi="Avenir Next LT Pro" w:eastAsia="Avenir Next LT Pro" w:cs="Avenir Next LT Pro"/>
          <w:color w:val="000000" w:themeColor="text1"/>
          <w:lang w:val="en-US"/>
        </w:rPr>
        <w:t xml:space="preserve">“You may not always see the direct impact of your generosity, but it changes lives,” says Piera. “I literally see these women talking about how they feel different. They are women like me. They walk in feeling really broken and walk out feeling hopeful, stronger and more capable. The support gives us a second chance at life.” </w:t>
      </w:r>
    </w:p>
    <w:p w:rsidRPr="00B64A72" w:rsidR="00B64A72" w:rsidP="00B64A72" w:rsidRDefault="00B64A72" w14:paraId="29C7173E" w14:textId="77777777">
      <w:pPr>
        <w:rPr>
          <w:rFonts w:ascii="Avenir Next LT Pro" w:hAnsi="Avenir Next LT Pro" w:eastAsia="Avenir Next LT Pro" w:cs="Avenir Next LT Pro"/>
          <w:color w:val="000000" w:themeColor="text1"/>
          <w:lang w:val="en-US"/>
        </w:rPr>
      </w:pPr>
      <w:r w:rsidRPr="00B64A72">
        <w:rPr>
          <w:rFonts w:ascii="Avenir Next LT Pro" w:hAnsi="Avenir Next LT Pro" w:eastAsia="Avenir Next LT Pro" w:cs="Avenir Next LT Pro"/>
          <w:color w:val="000000" w:themeColor="text1"/>
          <w:lang w:val="en-US"/>
        </w:rPr>
        <w:t xml:space="preserve">Women face complex challenges that can impact their well-being and opportunities. That’s why United Way works tirelessly to protect the spaces where women can create a path forward. And we’re not stopping there. We’re finding new ways to build a stronger, more equitable GTA for every woman who lives here. </w:t>
      </w:r>
      <w:r w:rsidRPr="00B64A72">
        <w:rPr>
          <w:rFonts w:ascii="Avenir Next LT Pro" w:hAnsi="Avenir Next LT Pro" w:eastAsia="Avenir Next LT Pro" w:cs="Avenir Next LT Pro"/>
          <w:b/>
          <w:bCs/>
          <w:color w:val="000000" w:themeColor="text1"/>
          <w:lang w:val="en-US"/>
        </w:rPr>
        <w:t>Any way we can.</w:t>
      </w:r>
      <w:r w:rsidRPr="00B64A72">
        <w:rPr>
          <w:rFonts w:ascii="Avenir Next LT Pro" w:hAnsi="Avenir Next LT Pro" w:eastAsia="Avenir Next LT Pro" w:cs="Avenir Next LT Pro"/>
          <w:color w:val="000000" w:themeColor="text1"/>
          <w:lang w:val="en-US"/>
        </w:rPr>
        <w:t xml:space="preserve">   </w:t>
      </w:r>
    </w:p>
    <w:p w:rsidR="13A863D5" w:rsidP="00B64A72" w:rsidRDefault="00B64A72" w14:paraId="30BDB321" w14:textId="55D36F7A">
      <w:pPr>
        <w:rPr>
          <w:rFonts w:ascii="Avenir Next LT Pro" w:hAnsi="Avenir Next LT Pro" w:eastAsia="Avenir Next LT Pro" w:cs="Avenir Next LT Pro"/>
          <w:color w:val="000000" w:themeColor="text1"/>
          <w:lang w:val="en-US"/>
        </w:rPr>
      </w:pPr>
      <w:r w:rsidRPr="00B64A72">
        <w:rPr>
          <w:rFonts w:ascii="Avenir Next LT Pro" w:hAnsi="Avenir Next LT Pro" w:eastAsia="Avenir Next LT Pro" w:cs="Avenir Next LT Pro"/>
          <w:color w:val="000000" w:themeColor="text1"/>
          <w:lang w:val="en-US"/>
        </w:rPr>
        <w:t>For Piera, that meant reclaiming who she is. And building a life where she helps others do the same.</w:t>
      </w:r>
    </w:p>
    <w:sectPr w:rsidR="13A863D5" w:rsidSect="000D312F">
      <w:headerReference w:type="default" r:id="rId12"/>
      <w:footerReference w:type="default" r:id="rId13"/>
      <w:pgSz w:w="12240" w:h="15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C581B" w:rsidRDefault="00CC581B" w14:paraId="7CD42247" w14:textId="77777777">
      <w:pPr>
        <w:spacing w:after="0" w:line="240" w:lineRule="auto"/>
      </w:pPr>
      <w:r>
        <w:separator/>
      </w:r>
    </w:p>
  </w:endnote>
  <w:endnote w:type="continuationSeparator" w:id="0">
    <w:p w:rsidR="00CC581B" w:rsidRDefault="00CC581B" w14:paraId="74AF19D8" w14:textId="77777777">
      <w:pPr>
        <w:spacing w:after="0" w:line="240" w:lineRule="auto"/>
      </w:pPr>
      <w:r>
        <w:continuationSeparator/>
      </w:r>
    </w:p>
  </w:endnote>
  <w:endnote w:type="continuationNotice" w:id="1">
    <w:p w:rsidR="00CC581B" w:rsidRDefault="00CC581B" w14:paraId="3E57B85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9C4FDB7" w:rsidTr="09C4FDB7" w14:paraId="3A853A86" w14:textId="77777777">
      <w:tc>
        <w:tcPr>
          <w:tcW w:w="3120" w:type="dxa"/>
        </w:tcPr>
        <w:p w:rsidR="09C4FDB7" w:rsidP="09C4FDB7" w:rsidRDefault="09C4FDB7" w14:paraId="4BDE11AE" w14:textId="68CF5833">
          <w:pPr>
            <w:pStyle w:val="Header"/>
            <w:ind w:left="-115"/>
          </w:pPr>
        </w:p>
      </w:tc>
      <w:tc>
        <w:tcPr>
          <w:tcW w:w="3120" w:type="dxa"/>
        </w:tcPr>
        <w:p w:rsidR="09C4FDB7" w:rsidP="09C4FDB7" w:rsidRDefault="09C4FDB7" w14:paraId="643D71E1" w14:textId="56268ACA">
          <w:pPr>
            <w:pStyle w:val="Header"/>
            <w:jc w:val="center"/>
          </w:pPr>
        </w:p>
      </w:tc>
      <w:tc>
        <w:tcPr>
          <w:tcW w:w="3120" w:type="dxa"/>
        </w:tcPr>
        <w:p w:rsidR="09C4FDB7" w:rsidP="09C4FDB7" w:rsidRDefault="09C4FDB7" w14:paraId="1AA149F6" w14:textId="7721C3B4">
          <w:pPr>
            <w:pStyle w:val="Header"/>
            <w:ind w:right="-115"/>
            <w:jc w:val="right"/>
          </w:pPr>
        </w:p>
      </w:tc>
    </w:tr>
  </w:tbl>
  <w:p w:rsidR="09C4FDB7" w:rsidP="09C4FDB7" w:rsidRDefault="09C4FDB7" w14:paraId="0ACB9B1A" w14:textId="44AF00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C581B" w:rsidRDefault="00CC581B" w14:paraId="4FD146B3" w14:textId="77777777">
      <w:pPr>
        <w:spacing w:after="0" w:line="240" w:lineRule="auto"/>
      </w:pPr>
      <w:r>
        <w:separator/>
      </w:r>
    </w:p>
  </w:footnote>
  <w:footnote w:type="continuationSeparator" w:id="0">
    <w:p w:rsidR="00CC581B" w:rsidRDefault="00CC581B" w14:paraId="42628537" w14:textId="77777777">
      <w:pPr>
        <w:spacing w:after="0" w:line="240" w:lineRule="auto"/>
      </w:pPr>
      <w:r>
        <w:continuationSeparator/>
      </w:r>
    </w:p>
  </w:footnote>
  <w:footnote w:type="continuationNotice" w:id="1">
    <w:p w:rsidR="00CC581B" w:rsidRDefault="00CC581B" w14:paraId="2C26B6CE"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9C4FDB7" w:rsidTr="09C4FDB7" w14:paraId="5BEF723E" w14:textId="77777777">
      <w:tc>
        <w:tcPr>
          <w:tcW w:w="3120" w:type="dxa"/>
        </w:tcPr>
        <w:p w:rsidR="09C4FDB7" w:rsidP="09C4FDB7" w:rsidRDefault="09C4FDB7" w14:paraId="2A73D423" w14:textId="222EFB9F">
          <w:pPr>
            <w:pStyle w:val="Header"/>
            <w:ind w:left="-115"/>
          </w:pPr>
          <w:r>
            <w:rPr>
              <w:noProof/>
            </w:rPr>
            <w:drawing>
              <wp:inline distT="0" distB="0" distL="0" distR="0" wp14:anchorId="139ED5A4" wp14:editId="41E18F1F">
                <wp:extent cx="1762125" cy="1238250"/>
                <wp:effectExtent l="0" t="0" r="0" b="0"/>
                <wp:docPr id="23779310" name="Picture 2377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62125" cy="1238250"/>
                        </a:xfrm>
                        <a:prstGeom prst="rect">
                          <a:avLst/>
                        </a:prstGeom>
                      </pic:spPr>
                    </pic:pic>
                  </a:graphicData>
                </a:graphic>
              </wp:inline>
            </w:drawing>
          </w:r>
        </w:p>
      </w:tc>
      <w:tc>
        <w:tcPr>
          <w:tcW w:w="3120" w:type="dxa"/>
        </w:tcPr>
        <w:p w:rsidR="09C4FDB7" w:rsidP="09C4FDB7" w:rsidRDefault="09C4FDB7" w14:paraId="439B6640" w14:textId="438CD9A4">
          <w:pPr>
            <w:pStyle w:val="Header"/>
            <w:jc w:val="center"/>
          </w:pPr>
        </w:p>
      </w:tc>
      <w:tc>
        <w:tcPr>
          <w:tcW w:w="3120" w:type="dxa"/>
        </w:tcPr>
        <w:p w:rsidR="09C4FDB7" w:rsidP="09C4FDB7" w:rsidRDefault="09C4FDB7" w14:paraId="1D87ED95" w14:textId="5165DFB1">
          <w:pPr>
            <w:pStyle w:val="Header"/>
            <w:ind w:right="-115"/>
            <w:jc w:val="right"/>
          </w:pPr>
        </w:p>
      </w:tc>
    </w:tr>
  </w:tbl>
  <w:p w:rsidR="09C4FDB7" w:rsidP="09C4FDB7" w:rsidRDefault="09C4FDB7" w14:paraId="7660EA54" w14:textId="5FF7CF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1402B1"/>
    <w:multiLevelType w:val="hybridMultilevel"/>
    <w:tmpl w:val="D602BA72"/>
    <w:lvl w:ilvl="0" w:tplc="4BE4BEAA">
      <w:start w:val="1"/>
      <w:numFmt w:val="bullet"/>
      <w:lvlText w:val=""/>
      <w:lvlJc w:val="left"/>
      <w:pPr>
        <w:ind w:left="720" w:hanging="360"/>
      </w:pPr>
      <w:rPr>
        <w:rFonts w:hint="default" w:ascii="Symbol" w:hAnsi="Symbol"/>
      </w:rPr>
    </w:lvl>
    <w:lvl w:ilvl="1" w:tplc="07268D44">
      <w:start w:val="1"/>
      <w:numFmt w:val="bullet"/>
      <w:lvlText w:val="o"/>
      <w:lvlJc w:val="left"/>
      <w:pPr>
        <w:ind w:left="1440" w:hanging="360"/>
      </w:pPr>
      <w:rPr>
        <w:rFonts w:hint="default" w:ascii="Courier New" w:hAnsi="Courier New"/>
      </w:rPr>
    </w:lvl>
    <w:lvl w:ilvl="2" w:tplc="DC4CDB88">
      <w:start w:val="1"/>
      <w:numFmt w:val="bullet"/>
      <w:lvlText w:val=""/>
      <w:lvlJc w:val="left"/>
      <w:pPr>
        <w:ind w:left="2160" w:hanging="360"/>
      </w:pPr>
      <w:rPr>
        <w:rFonts w:hint="default" w:ascii="Wingdings" w:hAnsi="Wingdings"/>
      </w:rPr>
    </w:lvl>
    <w:lvl w:ilvl="3" w:tplc="B0A098E2">
      <w:start w:val="1"/>
      <w:numFmt w:val="bullet"/>
      <w:lvlText w:val=""/>
      <w:lvlJc w:val="left"/>
      <w:pPr>
        <w:ind w:left="2880" w:hanging="360"/>
      </w:pPr>
      <w:rPr>
        <w:rFonts w:hint="default" w:ascii="Symbol" w:hAnsi="Symbol"/>
      </w:rPr>
    </w:lvl>
    <w:lvl w:ilvl="4" w:tplc="9B0A56A4">
      <w:start w:val="1"/>
      <w:numFmt w:val="bullet"/>
      <w:lvlText w:val="o"/>
      <w:lvlJc w:val="left"/>
      <w:pPr>
        <w:ind w:left="3600" w:hanging="360"/>
      </w:pPr>
      <w:rPr>
        <w:rFonts w:hint="default" w:ascii="Courier New" w:hAnsi="Courier New"/>
      </w:rPr>
    </w:lvl>
    <w:lvl w:ilvl="5" w:tplc="4AECC3B8">
      <w:start w:val="1"/>
      <w:numFmt w:val="bullet"/>
      <w:lvlText w:val=""/>
      <w:lvlJc w:val="left"/>
      <w:pPr>
        <w:ind w:left="4320" w:hanging="360"/>
      </w:pPr>
      <w:rPr>
        <w:rFonts w:hint="default" w:ascii="Wingdings" w:hAnsi="Wingdings"/>
      </w:rPr>
    </w:lvl>
    <w:lvl w:ilvl="6" w:tplc="F3E0707A">
      <w:start w:val="1"/>
      <w:numFmt w:val="bullet"/>
      <w:lvlText w:val=""/>
      <w:lvlJc w:val="left"/>
      <w:pPr>
        <w:ind w:left="5040" w:hanging="360"/>
      </w:pPr>
      <w:rPr>
        <w:rFonts w:hint="default" w:ascii="Symbol" w:hAnsi="Symbol"/>
      </w:rPr>
    </w:lvl>
    <w:lvl w:ilvl="7" w:tplc="617A2168">
      <w:start w:val="1"/>
      <w:numFmt w:val="bullet"/>
      <w:lvlText w:val="o"/>
      <w:lvlJc w:val="left"/>
      <w:pPr>
        <w:ind w:left="5760" w:hanging="360"/>
      </w:pPr>
      <w:rPr>
        <w:rFonts w:hint="default" w:ascii="Courier New" w:hAnsi="Courier New"/>
      </w:rPr>
    </w:lvl>
    <w:lvl w:ilvl="8" w:tplc="D766E848">
      <w:start w:val="1"/>
      <w:numFmt w:val="bullet"/>
      <w:lvlText w:val=""/>
      <w:lvlJc w:val="left"/>
      <w:pPr>
        <w:ind w:left="6480" w:hanging="360"/>
      </w:pPr>
      <w:rPr>
        <w:rFonts w:hint="default" w:ascii="Wingdings" w:hAnsi="Wingdings"/>
      </w:rPr>
    </w:lvl>
  </w:abstractNum>
  <w:abstractNum w:abstractNumId="1" w15:restartNumberingAfterBreak="0">
    <w:nsid w:val="282BDD10"/>
    <w:multiLevelType w:val="hybridMultilevel"/>
    <w:tmpl w:val="DC96DFCC"/>
    <w:lvl w:ilvl="0" w:tplc="1E9A51D4">
      <w:start w:val="1"/>
      <w:numFmt w:val="bullet"/>
      <w:lvlText w:val=""/>
      <w:lvlJc w:val="left"/>
      <w:pPr>
        <w:ind w:left="720" w:hanging="360"/>
      </w:pPr>
      <w:rPr>
        <w:rFonts w:hint="default" w:ascii="Symbol" w:hAnsi="Symbol"/>
      </w:rPr>
    </w:lvl>
    <w:lvl w:ilvl="1" w:tplc="A7BAF886">
      <w:start w:val="1"/>
      <w:numFmt w:val="bullet"/>
      <w:lvlText w:val="o"/>
      <w:lvlJc w:val="left"/>
      <w:pPr>
        <w:ind w:left="1440" w:hanging="360"/>
      </w:pPr>
      <w:rPr>
        <w:rFonts w:hint="default" w:ascii="Courier New" w:hAnsi="Courier New"/>
      </w:rPr>
    </w:lvl>
    <w:lvl w:ilvl="2" w:tplc="E378FB58">
      <w:start w:val="1"/>
      <w:numFmt w:val="bullet"/>
      <w:lvlText w:val=""/>
      <w:lvlJc w:val="left"/>
      <w:pPr>
        <w:ind w:left="2160" w:hanging="360"/>
      </w:pPr>
      <w:rPr>
        <w:rFonts w:hint="default" w:ascii="Wingdings" w:hAnsi="Wingdings"/>
      </w:rPr>
    </w:lvl>
    <w:lvl w:ilvl="3" w:tplc="F7980C1E">
      <w:start w:val="1"/>
      <w:numFmt w:val="bullet"/>
      <w:lvlText w:val=""/>
      <w:lvlJc w:val="left"/>
      <w:pPr>
        <w:ind w:left="2880" w:hanging="360"/>
      </w:pPr>
      <w:rPr>
        <w:rFonts w:hint="default" w:ascii="Symbol" w:hAnsi="Symbol"/>
      </w:rPr>
    </w:lvl>
    <w:lvl w:ilvl="4" w:tplc="46CA066E">
      <w:start w:val="1"/>
      <w:numFmt w:val="bullet"/>
      <w:lvlText w:val="o"/>
      <w:lvlJc w:val="left"/>
      <w:pPr>
        <w:ind w:left="3600" w:hanging="360"/>
      </w:pPr>
      <w:rPr>
        <w:rFonts w:hint="default" w:ascii="Courier New" w:hAnsi="Courier New"/>
      </w:rPr>
    </w:lvl>
    <w:lvl w:ilvl="5" w:tplc="2B8CE162">
      <w:start w:val="1"/>
      <w:numFmt w:val="bullet"/>
      <w:lvlText w:val=""/>
      <w:lvlJc w:val="left"/>
      <w:pPr>
        <w:ind w:left="4320" w:hanging="360"/>
      </w:pPr>
      <w:rPr>
        <w:rFonts w:hint="default" w:ascii="Wingdings" w:hAnsi="Wingdings"/>
      </w:rPr>
    </w:lvl>
    <w:lvl w:ilvl="6" w:tplc="E810344C">
      <w:start w:val="1"/>
      <w:numFmt w:val="bullet"/>
      <w:lvlText w:val=""/>
      <w:lvlJc w:val="left"/>
      <w:pPr>
        <w:ind w:left="5040" w:hanging="360"/>
      </w:pPr>
      <w:rPr>
        <w:rFonts w:hint="default" w:ascii="Symbol" w:hAnsi="Symbol"/>
      </w:rPr>
    </w:lvl>
    <w:lvl w:ilvl="7" w:tplc="CDC6D1A6">
      <w:start w:val="1"/>
      <w:numFmt w:val="bullet"/>
      <w:lvlText w:val="o"/>
      <w:lvlJc w:val="left"/>
      <w:pPr>
        <w:ind w:left="5760" w:hanging="360"/>
      </w:pPr>
      <w:rPr>
        <w:rFonts w:hint="default" w:ascii="Courier New" w:hAnsi="Courier New"/>
      </w:rPr>
    </w:lvl>
    <w:lvl w:ilvl="8" w:tplc="4BDCAC02">
      <w:start w:val="1"/>
      <w:numFmt w:val="bullet"/>
      <w:lvlText w:val=""/>
      <w:lvlJc w:val="left"/>
      <w:pPr>
        <w:ind w:left="6480" w:hanging="360"/>
      </w:pPr>
      <w:rPr>
        <w:rFonts w:hint="default" w:ascii="Wingdings" w:hAnsi="Wingdings"/>
      </w:rPr>
    </w:lvl>
  </w:abstractNum>
  <w:num w:numId="1" w16cid:durableId="1329866382">
    <w:abstractNumId w:val="1"/>
  </w:num>
  <w:num w:numId="2" w16cid:durableId="17333890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492"/>
    <w:rsid w:val="0000536F"/>
    <w:rsid w:val="000061AF"/>
    <w:rsid w:val="00022299"/>
    <w:rsid w:val="00026DFA"/>
    <w:rsid w:val="00050D1F"/>
    <w:rsid w:val="00060DE8"/>
    <w:rsid w:val="000654ED"/>
    <w:rsid w:val="000661DE"/>
    <w:rsid w:val="00077C37"/>
    <w:rsid w:val="00082E6B"/>
    <w:rsid w:val="000928E3"/>
    <w:rsid w:val="000937C5"/>
    <w:rsid w:val="000B13A2"/>
    <w:rsid w:val="000C3EBF"/>
    <w:rsid w:val="000D312F"/>
    <w:rsid w:val="000D4F44"/>
    <w:rsid w:val="000D6AD1"/>
    <w:rsid w:val="000E7608"/>
    <w:rsid w:val="000F197A"/>
    <w:rsid w:val="000F61C9"/>
    <w:rsid w:val="00106900"/>
    <w:rsid w:val="00110313"/>
    <w:rsid w:val="00146125"/>
    <w:rsid w:val="00150B1A"/>
    <w:rsid w:val="00175149"/>
    <w:rsid w:val="00185E4C"/>
    <w:rsid w:val="001A1952"/>
    <w:rsid w:val="001B6002"/>
    <w:rsid w:val="001C0B33"/>
    <w:rsid w:val="001C44C3"/>
    <w:rsid w:val="001C5B3E"/>
    <w:rsid w:val="001E46A1"/>
    <w:rsid w:val="001F1AD1"/>
    <w:rsid w:val="001F41ED"/>
    <w:rsid w:val="001F56A1"/>
    <w:rsid w:val="0020754A"/>
    <w:rsid w:val="00207C59"/>
    <w:rsid w:val="0021626E"/>
    <w:rsid w:val="00234D6A"/>
    <w:rsid w:val="002379B1"/>
    <w:rsid w:val="002539EB"/>
    <w:rsid w:val="002648A3"/>
    <w:rsid w:val="00280572"/>
    <w:rsid w:val="00280A34"/>
    <w:rsid w:val="0028272D"/>
    <w:rsid w:val="002868AE"/>
    <w:rsid w:val="002A3444"/>
    <w:rsid w:val="002C574B"/>
    <w:rsid w:val="002D03A0"/>
    <w:rsid w:val="002D46A6"/>
    <w:rsid w:val="003000A2"/>
    <w:rsid w:val="003157C5"/>
    <w:rsid w:val="00316000"/>
    <w:rsid w:val="00326152"/>
    <w:rsid w:val="003321EC"/>
    <w:rsid w:val="0033792B"/>
    <w:rsid w:val="0035577F"/>
    <w:rsid w:val="00363283"/>
    <w:rsid w:val="003639CC"/>
    <w:rsid w:val="00364C8B"/>
    <w:rsid w:val="0036576B"/>
    <w:rsid w:val="00365C1A"/>
    <w:rsid w:val="003A0753"/>
    <w:rsid w:val="003A1CDD"/>
    <w:rsid w:val="003A5FD3"/>
    <w:rsid w:val="003A6C39"/>
    <w:rsid w:val="003B1ABC"/>
    <w:rsid w:val="003B4DAB"/>
    <w:rsid w:val="003B68E3"/>
    <w:rsid w:val="003C179B"/>
    <w:rsid w:val="003C404C"/>
    <w:rsid w:val="003E6C84"/>
    <w:rsid w:val="004019C6"/>
    <w:rsid w:val="004072E4"/>
    <w:rsid w:val="00407B2A"/>
    <w:rsid w:val="00422D36"/>
    <w:rsid w:val="00434EA8"/>
    <w:rsid w:val="00456537"/>
    <w:rsid w:val="004570C5"/>
    <w:rsid w:val="004577A3"/>
    <w:rsid w:val="00463C0A"/>
    <w:rsid w:val="00464AC5"/>
    <w:rsid w:val="00465C6A"/>
    <w:rsid w:val="00471DBA"/>
    <w:rsid w:val="004765A5"/>
    <w:rsid w:val="004833AA"/>
    <w:rsid w:val="00497889"/>
    <w:rsid w:val="004A1BCF"/>
    <w:rsid w:val="004B6551"/>
    <w:rsid w:val="004D1B81"/>
    <w:rsid w:val="004F231F"/>
    <w:rsid w:val="00500A90"/>
    <w:rsid w:val="00502771"/>
    <w:rsid w:val="00503DF7"/>
    <w:rsid w:val="00506715"/>
    <w:rsid w:val="00512C62"/>
    <w:rsid w:val="0051472F"/>
    <w:rsid w:val="0052187D"/>
    <w:rsid w:val="00522D18"/>
    <w:rsid w:val="00525B83"/>
    <w:rsid w:val="0053033D"/>
    <w:rsid w:val="00531CF0"/>
    <w:rsid w:val="005370CE"/>
    <w:rsid w:val="00545FC3"/>
    <w:rsid w:val="0056081D"/>
    <w:rsid w:val="00567E0D"/>
    <w:rsid w:val="0059443F"/>
    <w:rsid w:val="005A792C"/>
    <w:rsid w:val="005B2C6F"/>
    <w:rsid w:val="005C067E"/>
    <w:rsid w:val="005C1492"/>
    <w:rsid w:val="005C2294"/>
    <w:rsid w:val="005C3112"/>
    <w:rsid w:val="005D0E34"/>
    <w:rsid w:val="005F5184"/>
    <w:rsid w:val="00620CBE"/>
    <w:rsid w:val="00630B35"/>
    <w:rsid w:val="00630B99"/>
    <w:rsid w:val="00632543"/>
    <w:rsid w:val="00633259"/>
    <w:rsid w:val="00641715"/>
    <w:rsid w:val="006448F8"/>
    <w:rsid w:val="00666B78"/>
    <w:rsid w:val="00671737"/>
    <w:rsid w:val="00685BB7"/>
    <w:rsid w:val="006A3F1E"/>
    <w:rsid w:val="006A5106"/>
    <w:rsid w:val="006A7456"/>
    <w:rsid w:val="006B3668"/>
    <w:rsid w:val="006C2815"/>
    <w:rsid w:val="006C4906"/>
    <w:rsid w:val="006C4C19"/>
    <w:rsid w:val="006C7061"/>
    <w:rsid w:val="006D393C"/>
    <w:rsid w:val="006D6DDB"/>
    <w:rsid w:val="006E157A"/>
    <w:rsid w:val="006E189A"/>
    <w:rsid w:val="00707917"/>
    <w:rsid w:val="0072382C"/>
    <w:rsid w:val="00725AA4"/>
    <w:rsid w:val="007397C7"/>
    <w:rsid w:val="00741335"/>
    <w:rsid w:val="0074140A"/>
    <w:rsid w:val="00744F5D"/>
    <w:rsid w:val="0075065C"/>
    <w:rsid w:val="00754988"/>
    <w:rsid w:val="00755D57"/>
    <w:rsid w:val="00764745"/>
    <w:rsid w:val="00767374"/>
    <w:rsid w:val="007712D6"/>
    <w:rsid w:val="0078337C"/>
    <w:rsid w:val="007A3573"/>
    <w:rsid w:val="007A6956"/>
    <w:rsid w:val="007A6AB7"/>
    <w:rsid w:val="007B21C1"/>
    <w:rsid w:val="007D4D40"/>
    <w:rsid w:val="007D5C75"/>
    <w:rsid w:val="007F6A7F"/>
    <w:rsid w:val="00800953"/>
    <w:rsid w:val="00820252"/>
    <w:rsid w:val="00821D88"/>
    <w:rsid w:val="008248E2"/>
    <w:rsid w:val="00831EAA"/>
    <w:rsid w:val="00857F41"/>
    <w:rsid w:val="008945C5"/>
    <w:rsid w:val="008946A2"/>
    <w:rsid w:val="008B1BA5"/>
    <w:rsid w:val="008B68F9"/>
    <w:rsid w:val="008C65E0"/>
    <w:rsid w:val="008E1BBD"/>
    <w:rsid w:val="008E7AC0"/>
    <w:rsid w:val="008F058F"/>
    <w:rsid w:val="009025AC"/>
    <w:rsid w:val="00933544"/>
    <w:rsid w:val="00937176"/>
    <w:rsid w:val="009404ED"/>
    <w:rsid w:val="0094519E"/>
    <w:rsid w:val="00966220"/>
    <w:rsid w:val="00975862"/>
    <w:rsid w:val="00975ECF"/>
    <w:rsid w:val="009808CF"/>
    <w:rsid w:val="00984392"/>
    <w:rsid w:val="00987D38"/>
    <w:rsid w:val="009A0A41"/>
    <w:rsid w:val="009A6984"/>
    <w:rsid w:val="009B3B16"/>
    <w:rsid w:val="009C0B19"/>
    <w:rsid w:val="009D0D95"/>
    <w:rsid w:val="009D26FE"/>
    <w:rsid w:val="009F08DD"/>
    <w:rsid w:val="009F0AC1"/>
    <w:rsid w:val="009F144F"/>
    <w:rsid w:val="009F360A"/>
    <w:rsid w:val="00A2060E"/>
    <w:rsid w:val="00A314CD"/>
    <w:rsid w:val="00A409D8"/>
    <w:rsid w:val="00A46504"/>
    <w:rsid w:val="00A55266"/>
    <w:rsid w:val="00A6072A"/>
    <w:rsid w:val="00A71D56"/>
    <w:rsid w:val="00A871A3"/>
    <w:rsid w:val="00A934EF"/>
    <w:rsid w:val="00AA7B77"/>
    <w:rsid w:val="00AB79EC"/>
    <w:rsid w:val="00B001D1"/>
    <w:rsid w:val="00B20743"/>
    <w:rsid w:val="00B35014"/>
    <w:rsid w:val="00B372BC"/>
    <w:rsid w:val="00B512CA"/>
    <w:rsid w:val="00B64A72"/>
    <w:rsid w:val="00B86ED0"/>
    <w:rsid w:val="00B9234F"/>
    <w:rsid w:val="00B92BA0"/>
    <w:rsid w:val="00BA7B16"/>
    <w:rsid w:val="00BD5628"/>
    <w:rsid w:val="00BE1243"/>
    <w:rsid w:val="00BE1A5E"/>
    <w:rsid w:val="00C04816"/>
    <w:rsid w:val="00C12B1E"/>
    <w:rsid w:val="00C1491D"/>
    <w:rsid w:val="00C1682F"/>
    <w:rsid w:val="00C2131D"/>
    <w:rsid w:val="00C22169"/>
    <w:rsid w:val="00C42E55"/>
    <w:rsid w:val="00C44169"/>
    <w:rsid w:val="00C4515F"/>
    <w:rsid w:val="00C64477"/>
    <w:rsid w:val="00C66228"/>
    <w:rsid w:val="00C66C88"/>
    <w:rsid w:val="00C67D65"/>
    <w:rsid w:val="00C73440"/>
    <w:rsid w:val="00C821CA"/>
    <w:rsid w:val="00C82FAB"/>
    <w:rsid w:val="00CB28EA"/>
    <w:rsid w:val="00CC581B"/>
    <w:rsid w:val="00CC68C4"/>
    <w:rsid w:val="00CE435C"/>
    <w:rsid w:val="00CF76C2"/>
    <w:rsid w:val="00D12502"/>
    <w:rsid w:val="00D20BCC"/>
    <w:rsid w:val="00D24AC3"/>
    <w:rsid w:val="00D31823"/>
    <w:rsid w:val="00D31B5C"/>
    <w:rsid w:val="00D320CA"/>
    <w:rsid w:val="00D412D6"/>
    <w:rsid w:val="00D41D55"/>
    <w:rsid w:val="00D62C1F"/>
    <w:rsid w:val="00D66631"/>
    <w:rsid w:val="00D82EE8"/>
    <w:rsid w:val="00D8377F"/>
    <w:rsid w:val="00D86C5E"/>
    <w:rsid w:val="00D90059"/>
    <w:rsid w:val="00DB58ED"/>
    <w:rsid w:val="00DC2210"/>
    <w:rsid w:val="00DC2904"/>
    <w:rsid w:val="00DE4C79"/>
    <w:rsid w:val="00DE6999"/>
    <w:rsid w:val="00DF69F3"/>
    <w:rsid w:val="00E003DB"/>
    <w:rsid w:val="00E0442F"/>
    <w:rsid w:val="00E07A9B"/>
    <w:rsid w:val="00E17741"/>
    <w:rsid w:val="00E228DD"/>
    <w:rsid w:val="00E8300E"/>
    <w:rsid w:val="00EB36C9"/>
    <w:rsid w:val="00EB4A7B"/>
    <w:rsid w:val="00EB4E2C"/>
    <w:rsid w:val="00EC2018"/>
    <w:rsid w:val="00EE4BB9"/>
    <w:rsid w:val="00EF5DAB"/>
    <w:rsid w:val="00F1021A"/>
    <w:rsid w:val="00F10FFA"/>
    <w:rsid w:val="00F41EF2"/>
    <w:rsid w:val="00F43A4C"/>
    <w:rsid w:val="00F50FD6"/>
    <w:rsid w:val="00F75F48"/>
    <w:rsid w:val="00F81785"/>
    <w:rsid w:val="00F81D0D"/>
    <w:rsid w:val="00F86053"/>
    <w:rsid w:val="00F90D34"/>
    <w:rsid w:val="00FA1517"/>
    <w:rsid w:val="00FA15A8"/>
    <w:rsid w:val="00FA3D63"/>
    <w:rsid w:val="00FA57B9"/>
    <w:rsid w:val="00FB0931"/>
    <w:rsid w:val="00FB480A"/>
    <w:rsid w:val="00FB7040"/>
    <w:rsid w:val="00FD51F4"/>
    <w:rsid w:val="00FD6C45"/>
    <w:rsid w:val="01CE02F2"/>
    <w:rsid w:val="01FF2EDC"/>
    <w:rsid w:val="02A54D2B"/>
    <w:rsid w:val="02D239D6"/>
    <w:rsid w:val="03419D14"/>
    <w:rsid w:val="03C5687F"/>
    <w:rsid w:val="03EB2270"/>
    <w:rsid w:val="03EBAB83"/>
    <w:rsid w:val="04942824"/>
    <w:rsid w:val="04AA33A8"/>
    <w:rsid w:val="04CE5576"/>
    <w:rsid w:val="04DE0B73"/>
    <w:rsid w:val="053D9753"/>
    <w:rsid w:val="057B7074"/>
    <w:rsid w:val="0593BADD"/>
    <w:rsid w:val="05978F46"/>
    <w:rsid w:val="05F482B3"/>
    <w:rsid w:val="0634FADF"/>
    <w:rsid w:val="06A46F2D"/>
    <w:rsid w:val="06D3AEAD"/>
    <w:rsid w:val="07AC0A2C"/>
    <w:rsid w:val="0808FA88"/>
    <w:rsid w:val="080A2443"/>
    <w:rsid w:val="082FA9AE"/>
    <w:rsid w:val="08E506E6"/>
    <w:rsid w:val="090F1816"/>
    <w:rsid w:val="09601163"/>
    <w:rsid w:val="09C4FDB7"/>
    <w:rsid w:val="0A0027AE"/>
    <w:rsid w:val="0A33928D"/>
    <w:rsid w:val="0AC005BA"/>
    <w:rsid w:val="0AC792B9"/>
    <w:rsid w:val="0ACBB9ED"/>
    <w:rsid w:val="0B39E847"/>
    <w:rsid w:val="0BA5049F"/>
    <w:rsid w:val="0C26B9D3"/>
    <w:rsid w:val="0C79008C"/>
    <w:rsid w:val="0D109702"/>
    <w:rsid w:val="0D66C39F"/>
    <w:rsid w:val="0DADCE17"/>
    <w:rsid w:val="0DBCC19E"/>
    <w:rsid w:val="0E2BFAA2"/>
    <w:rsid w:val="0E39AA87"/>
    <w:rsid w:val="0E97ACFA"/>
    <w:rsid w:val="0EDAB26C"/>
    <w:rsid w:val="0EF09579"/>
    <w:rsid w:val="0F0EEF93"/>
    <w:rsid w:val="0F48D6C5"/>
    <w:rsid w:val="0FB91FE2"/>
    <w:rsid w:val="1081086D"/>
    <w:rsid w:val="109BFC98"/>
    <w:rsid w:val="10C40761"/>
    <w:rsid w:val="11093BB9"/>
    <w:rsid w:val="11BC5C70"/>
    <w:rsid w:val="11F12B79"/>
    <w:rsid w:val="12CCD3C2"/>
    <w:rsid w:val="138959A3"/>
    <w:rsid w:val="13A863D5"/>
    <w:rsid w:val="13E34ACD"/>
    <w:rsid w:val="13F2EF1B"/>
    <w:rsid w:val="141734EC"/>
    <w:rsid w:val="14ABE4F4"/>
    <w:rsid w:val="15B3AEEF"/>
    <w:rsid w:val="15BE243B"/>
    <w:rsid w:val="15F210E4"/>
    <w:rsid w:val="1627899E"/>
    <w:rsid w:val="163393E0"/>
    <w:rsid w:val="164EFEBD"/>
    <w:rsid w:val="16714445"/>
    <w:rsid w:val="171D5349"/>
    <w:rsid w:val="1764239B"/>
    <w:rsid w:val="17A2FFAA"/>
    <w:rsid w:val="18139ED8"/>
    <w:rsid w:val="187AC262"/>
    <w:rsid w:val="18897A63"/>
    <w:rsid w:val="18B2EC99"/>
    <w:rsid w:val="19020B15"/>
    <w:rsid w:val="1A1AA973"/>
    <w:rsid w:val="1A70E88C"/>
    <w:rsid w:val="1A9BB255"/>
    <w:rsid w:val="1AB7D467"/>
    <w:rsid w:val="1B274A87"/>
    <w:rsid w:val="1B984919"/>
    <w:rsid w:val="1BA00D17"/>
    <w:rsid w:val="1BAF0C5E"/>
    <w:rsid w:val="1C64FAAE"/>
    <w:rsid w:val="1C77BCF2"/>
    <w:rsid w:val="1C859B9E"/>
    <w:rsid w:val="1C8FEFD2"/>
    <w:rsid w:val="1CCDE79E"/>
    <w:rsid w:val="1CEC9D00"/>
    <w:rsid w:val="1D30909D"/>
    <w:rsid w:val="1DAC3391"/>
    <w:rsid w:val="1DD2DC8F"/>
    <w:rsid w:val="1E38E2F0"/>
    <w:rsid w:val="1ED7ADD9"/>
    <w:rsid w:val="1F3715BE"/>
    <w:rsid w:val="1F604C04"/>
    <w:rsid w:val="1FA4594F"/>
    <w:rsid w:val="20025DE3"/>
    <w:rsid w:val="201B5486"/>
    <w:rsid w:val="20306B8F"/>
    <w:rsid w:val="204B10D5"/>
    <w:rsid w:val="2075E5BC"/>
    <w:rsid w:val="20C30C0E"/>
    <w:rsid w:val="21057DD0"/>
    <w:rsid w:val="21146EDC"/>
    <w:rsid w:val="21590CC1"/>
    <w:rsid w:val="217FA7D1"/>
    <w:rsid w:val="218044DC"/>
    <w:rsid w:val="22401C02"/>
    <w:rsid w:val="230550D7"/>
    <w:rsid w:val="231A54EC"/>
    <w:rsid w:val="231B35BC"/>
    <w:rsid w:val="236A4C41"/>
    <w:rsid w:val="23BDF319"/>
    <w:rsid w:val="23C3C41B"/>
    <w:rsid w:val="24777741"/>
    <w:rsid w:val="24C9F644"/>
    <w:rsid w:val="25F76332"/>
    <w:rsid w:val="2683B3C3"/>
    <w:rsid w:val="2710A132"/>
    <w:rsid w:val="2740F344"/>
    <w:rsid w:val="2771CE57"/>
    <w:rsid w:val="27D16CE7"/>
    <w:rsid w:val="28019706"/>
    <w:rsid w:val="28910345"/>
    <w:rsid w:val="28FEF746"/>
    <w:rsid w:val="2901A1CB"/>
    <w:rsid w:val="292F4DA0"/>
    <w:rsid w:val="2A8C09F3"/>
    <w:rsid w:val="2A99E8AC"/>
    <w:rsid w:val="2AA90923"/>
    <w:rsid w:val="2ADBFF22"/>
    <w:rsid w:val="2B0E2373"/>
    <w:rsid w:val="2C89B1DC"/>
    <w:rsid w:val="2CB2276A"/>
    <w:rsid w:val="2CBD1CBB"/>
    <w:rsid w:val="2D647468"/>
    <w:rsid w:val="2D71AE1A"/>
    <w:rsid w:val="2D97F008"/>
    <w:rsid w:val="2DCC6F7D"/>
    <w:rsid w:val="2DE9C36F"/>
    <w:rsid w:val="2E5F00CC"/>
    <w:rsid w:val="2EC20FCD"/>
    <w:rsid w:val="2EEB1AD9"/>
    <w:rsid w:val="2F8F6881"/>
    <w:rsid w:val="2FBC6F41"/>
    <w:rsid w:val="307AA71B"/>
    <w:rsid w:val="3149FA82"/>
    <w:rsid w:val="317E10A9"/>
    <w:rsid w:val="31A8EE32"/>
    <w:rsid w:val="324407F2"/>
    <w:rsid w:val="328D335F"/>
    <w:rsid w:val="32AA7C4F"/>
    <w:rsid w:val="32AB3F7E"/>
    <w:rsid w:val="32D8F503"/>
    <w:rsid w:val="33176CA3"/>
    <w:rsid w:val="340F1410"/>
    <w:rsid w:val="34470FDF"/>
    <w:rsid w:val="3484CCD4"/>
    <w:rsid w:val="3519C504"/>
    <w:rsid w:val="3536893D"/>
    <w:rsid w:val="35B9FD0D"/>
    <w:rsid w:val="3647D9AC"/>
    <w:rsid w:val="374F81AB"/>
    <w:rsid w:val="375FF026"/>
    <w:rsid w:val="379FB0F3"/>
    <w:rsid w:val="37DB9824"/>
    <w:rsid w:val="3823D0CC"/>
    <w:rsid w:val="38316B39"/>
    <w:rsid w:val="38FC2383"/>
    <w:rsid w:val="394CACDD"/>
    <w:rsid w:val="396BF347"/>
    <w:rsid w:val="396F4E7F"/>
    <w:rsid w:val="39976C3C"/>
    <w:rsid w:val="3A69C9B7"/>
    <w:rsid w:val="3B4B572D"/>
    <w:rsid w:val="3B76B1C7"/>
    <w:rsid w:val="3C22D3CD"/>
    <w:rsid w:val="3C5842A7"/>
    <w:rsid w:val="3C6D062C"/>
    <w:rsid w:val="3CD7C09E"/>
    <w:rsid w:val="3CEC91E2"/>
    <w:rsid w:val="3D92EE36"/>
    <w:rsid w:val="3E9FAFFE"/>
    <w:rsid w:val="3EB6DBB6"/>
    <w:rsid w:val="3F6196EA"/>
    <w:rsid w:val="3F9778A2"/>
    <w:rsid w:val="3FBC058F"/>
    <w:rsid w:val="3FE1D1D5"/>
    <w:rsid w:val="4109CB02"/>
    <w:rsid w:val="412043E9"/>
    <w:rsid w:val="418B7D9F"/>
    <w:rsid w:val="41B87B21"/>
    <w:rsid w:val="41FD2B05"/>
    <w:rsid w:val="42C6AB0F"/>
    <w:rsid w:val="430EBA0A"/>
    <w:rsid w:val="43325EA8"/>
    <w:rsid w:val="43655483"/>
    <w:rsid w:val="437C1234"/>
    <w:rsid w:val="43AB5F4E"/>
    <w:rsid w:val="43DB8EA1"/>
    <w:rsid w:val="43E50668"/>
    <w:rsid w:val="4462F918"/>
    <w:rsid w:val="44668047"/>
    <w:rsid w:val="453496F6"/>
    <w:rsid w:val="457AFE19"/>
    <w:rsid w:val="45F2EE9E"/>
    <w:rsid w:val="460AA2AE"/>
    <w:rsid w:val="464EA572"/>
    <w:rsid w:val="465766DE"/>
    <w:rsid w:val="466C6AF3"/>
    <w:rsid w:val="46A343A1"/>
    <w:rsid w:val="46EE38C8"/>
    <w:rsid w:val="47103FA1"/>
    <w:rsid w:val="471DF253"/>
    <w:rsid w:val="476BD6B0"/>
    <w:rsid w:val="4787CE93"/>
    <w:rsid w:val="47A46085"/>
    <w:rsid w:val="47D85CA3"/>
    <w:rsid w:val="47FC150E"/>
    <w:rsid w:val="48096CA2"/>
    <w:rsid w:val="48DD64DB"/>
    <w:rsid w:val="4925328B"/>
    <w:rsid w:val="49C2F362"/>
    <w:rsid w:val="4AC8C310"/>
    <w:rsid w:val="4B0E5177"/>
    <w:rsid w:val="4B2382EE"/>
    <w:rsid w:val="4B36B3E4"/>
    <w:rsid w:val="4B5AF820"/>
    <w:rsid w:val="4BE1C361"/>
    <w:rsid w:val="4BEF5619"/>
    <w:rsid w:val="4CF95CC8"/>
    <w:rsid w:val="4D2C19B0"/>
    <w:rsid w:val="4D8CD8B9"/>
    <w:rsid w:val="4DB0D5FE"/>
    <w:rsid w:val="4DB0EA38"/>
    <w:rsid w:val="4E49F37A"/>
    <w:rsid w:val="4ECD2B8F"/>
    <w:rsid w:val="4F2A1BEB"/>
    <w:rsid w:val="4F3B9808"/>
    <w:rsid w:val="4F67C9AA"/>
    <w:rsid w:val="4FEE015A"/>
    <w:rsid w:val="50043D71"/>
    <w:rsid w:val="50653606"/>
    <w:rsid w:val="5079273A"/>
    <w:rsid w:val="516DFF4E"/>
    <w:rsid w:val="51778559"/>
    <w:rsid w:val="519871B4"/>
    <w:rsid w:val="52375199"/>
    <w:rsid w:val="52A07504"/>
    <w:rsid w:val="52B48106"/>
    <w:rsid w:val="52D3D9C8"/>
    <w:rsid w:val="52F64FCC"/>
    <w:rsid w:val="52FA5900"/>
    <w:rsid w:val="531EF9BD"/>
    <w:rsid w:val="53BABBB6"/>
    <w:rsid w:val="53C58EA8"/>
    <w:rsid w:val="53CCBC7D"/>
    <w:rsid w:val="53F729DF"/>
    <w:rsid w:val="5453A826"/>
    <w:rsid w:val="545F578E"/>
    <w:rsid w:val="54A3292E"/>
    <w:rsid w:val="54A5F191"/>
    <w:rsid w:val="55347835"/>
    <w:rsid w:val="55624A71"/>
    <w:rsid w:val="562A5E0B"/>
    <w:rsid w:val="5691C7F9"/>
    <w:rsid w:val="56A03F0E"/>
    <w:rsid w:val="5705B2F6"/>
    <w:rsid w:val="571A92A2"/>
    <w:rsid w:val="57D13D6B"/>
    <w:rsid w:val="5860ABCC"/>
    <w:rsid w:val="590A9A2D"/>
    <w:rsid w:val="596906F3"/>
    <w:rsid w:val="59BF2F43"/>
    <w:rsid w:val="59D90BD9"/>
    <w:rsid w:val="5AF60B63"/>
    <w:rsid w:val="5AFA4DE1"/>
    <w:rsid w:val="5BB7B599"/>
    <w:rsid w:val="5C9C284A"/>
    <w:rsid w:val="5D1F980C"/>
    <w:rsid w:val="5DCBC5B6"/>
    <w:rsid w:val="5DCD7E43"/>
    <w:rsid w:val="5DF9B370"/>
    <w:rsid w:val="5E296D72"/>
    <w:rsid w:val="5E42FFF4"/>
    <w:rsid w:val="5E4FFFC1"/>
    <w:rsid w:val="5E86B5A5"/>
    <w:rsid w:val="5E94C3DF"/>
    <w:rsid w:val="5EC2321E"/>
    <w:rsid w:val="5EFB0FEF"/>
    <w:rsid w:val="60E59BB5"/>
    <w:rsid w:val="6115149A"/>
    <w:rsid w:val="612C7BFE"/>
    <w:rsid w:val="613F0334"/>
    <w:rsid w:val="616B631A"/>
    <w:rsid w:val="61F707C0"/>
    <w:rsid w:val="622415C4"/>
    <w:rsid w:val="62462ED5"/>
    <w:rsid w:val="627AB054"/>
    <w:rsid w:val="62F80C68"/>
    <w:rsid w:val="6343B0A8"/>
    <w:rsid w:val="637D1F87"/>
    <w:rsid w:val="63D032F8"/>
    <w:rsid w:val="63ED9E96"/>
    <w:rsid w:val="646C0A46"/>
    <w:rsid w:val="64DEB01B"/>
    <w:rsid w:val="6510D5E2"/>
    <w:rsid w:val="65A38BA7"/>
    <w:rsid w:val="65D2920F"/>
    <w:rsid w:val="66674974"/>
    <w:rsid w:val="66D1FD32"/>
    <w:rsid w:val="66DEF023"/>
    <w:rsid w:val="66FDE11C"/>
    <w:rsid w:val="688A7BBE"/>
    <w:rsid w:val="68ED1909"/>
    <w:rsid w:val="68F51660"/>
    <w:rsid w:val="6914DCCE"/>
    <w:rsid w:val="697BC278"/>
    <w:rsid w:val="6984C862"/>
    <w:rsid w:val="69BE80FA"/>
    <w:rsid w:val="6ABB7D44"/>
    <w:rsid w:val="6AE140CC"/>
    <w:rsid w:val="6B0F53E7"/>
    <w:rsid w:val="6C0D87E6"/>
    <w:rsid w:val="6D78FFFD"/>
    <w:rsid w:val="6DA77D76"/>
    <w:rsid w:val="6DB725B1"/>
    <w:rsid w:val="6DEEB87C"/>
    <w:rsid w:val="6E1B708F"/>
    <w:rsid w:val="6E24978B"/>
    <w:rsid w:val="6E7598F5"/>
    <w:rsid w:val="6E90232F"/>
    <w:rsid w:val="6F67B31C"/>
    <w:rsid w:val="6F849345"/>
    <w:rsid w:val="6FA2594F"/>
    <w:rsid w:val="70D3DC80"/>
    <w:rsid w:val="7118849B"/>
    <w:rsid w:val="7167AB50"/>
    <w:rsid w:val="717FA4BD"/>
    <w:rsid w:val="72447FD1"/>
    <w:rsid w:val="725FEC95"/>
    <w:rsid w:val="7319B29F"/>
    <w:rsid w:val="732520F7"/>
    <w:rsid w:val="737AD0CE"/>
    <w:rsid w:val="73D0D256"/>
    <w:rsid w:val="74575222"/>
    <w:rsid w:val="747189B6"/>
    <w:rsid w:val="748880A7"/>
    <w:rsid w:val="74FA358C"/>
    <w:rsid w:val="75032CDA"/>
    <w:rsid w:val="75140879"/>
    <w:rsid w:val="75A10823"/>
    <w:rsid w:val="75CFF5DB"/>
    <w:rsid w:val="761EB25D"/>
    <w:rsid w:val="7645EDB5"/>
    <w:rsid w:val="76518497"/>
    <w:rsid w:val="771489FF"/>
    <w:rsid w:val="771ED284"/>
    <w:rsid w:val="775C01E1"/>
    <w:rsid w:val="7768B2FD"/>
    <w:rsid w:val="77697A4A"/>
    <w:rsid w:val="77EB3E31"/>
    <w:rsid w:val="7868B4ED"/>
    <w:rsid w:val="78CF9951"/>
    <w:rsid w:val="7A3EA8B4"/>
    <w:rsid w:val="7ABA1FE3"/>
    <w:rsid w:val="7AFF1BA3"/>
    <w:rsid w:val="7B594601"/>
    <w:rsid w:val="7C8DF87C"/>
    <w:rsid w:val="7CC12874"/>
    <w:rsid w:val="7CD62C89"/>
    <w:rsid w:val="7EA891DB"/>
    <w:rsid w:val="7EDDE1FA"/>
    <w:rsid w:val="7EFBC764"/>
    <w:rsid w:val="7F53A032"/>
    <w:rsid w:val="7F72CE55"/>
    <w:rsid w:val="7FBE48F7"/>
    <w:rsid w:val="7FD3623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028E3"/>
  <w14:defaultImageDpi w14:val="32767"/>
  <w15:chartTrackingRefBased/>
  <w15:docId w15:val="{3DD281A1-6783-45DB-8EAD-BBFF9E9CD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rsid w:val="005C1492"/>
    <w:pPr>
      <w:spacing w:after="160" w:line="259" w:lineRule="auto"/>
    </w:pPr>
    <w:rPr>
      <w:sz w:val="22"/>
      <w:szCs w:val="22"/>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666B78"/>
    <w:pPr>
      <w:ind w:left="720"/>
      <w:contextualSpacing/>
    </w:p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800953"/>
    <w:rPr>
      <w:b/>
      <w:bCs/>
    </w:rPr>
  </w:style>
  <w:style w:type="character" w:styleId="CommentSubjectChar" w:customStyle="1">
    <w:name w:val="Comment Subject Char"/>
    <w:basedOn w:val="CommentTextChar"/>
    <w:link w:val="CommentSubject"/>
    <w:uiPriority w:val="99"/>
    <w:semiHidden/>
    <w:rsid w:val="00800953"/>
    <w:rPr>
      <w:b/>
      <w:bCs/>
      <w:sz w:val="20"/>
      <w:szCs w:val="20"/>
      <w:lang w:val="en-GB"/>
    </w:rPr>
  </w:style>
  <w:style w:type="character" w:styleId="UnresolvedMention">
    <w:name w:val="Unresolved Mention"/>
    <w:basedOn w:val="DefaultParagraphFont"/>
    <w:uiPriority w:val="99"/>
    <w:rsid w:val="004A1BCF"/>
    <w:rPr>
      <w:color w:val="605E5C"/>
      <w:shd w:val="clear" w:color="auto" w:fill="E1DFDD"/>
    </w:rPr>
  </w:style>
  <w:style w:type="paragraph" w:styleId="Revision">
    <w:name w:val="Revision"/>
    <w:hidden/>
    <w:uiPriority w:val="99"/>
    <w:semiHidden/>
    <w:rsid w:val="00146125"/>
    <w:rPr>
      <w:sz w:val="22"/>
      <w:szCs w:val="22"/>
      <w:lang w:val="en-GB"/>
    </w:rPr>
  </w:style>
  <w:style w:type="character" w:styleId="normaltextrun" w:customStyle="1">
    <w:name w:val="normaltextrun"/>
    <w:basedOn w:val="DefaultParagraphFont"/>
    <w:rsid w:val="00821D88"/>
  </w:style>
  <w:style w:type="character" w:styleId="eop" w:customStyle="1">
    <w:name w:val="eop"/>
    <w:basedOn w:val="DefaultParagraphFont"/>
    <w:rsid w:val="00821D88"/>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sid w:val="748880A7"/>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007086">
      <w:bodyDiv w:val="1"/>
      <w:marLeft w:val="0"/>
      <w:marRight w:val="0"/>
      <w:marTop w:val="0"/>
      <w:marBottom w:val="0"/>
      <w:divBdr>
        <w:top w:val="none" w:sz="0" w:space="0" w:color="auto"/>
        <w:left w:val="none" w:sz="0" w:space="0" w:color="auto"/>
        <w:bottom w:val="none" w:sz="0" w:space="0" w:color="auto"/>
        <w:right w:val="none" w:sz="0" w:space="0" w:color="auto"/>
      </w:divBdr>
    </w:div>
    <w:div w:id="486898317">
      <w:bodyDiv w:val="1"/>
      <w:marLeft w:val="0"/>
      <w:marRight w:val="0"/>
      <w:marTop w:val="0"/>
      <w:marBottom w:val="0"/>
      <w:divBdr>
        <w:top w:val="none" w:sz="0" w:space="0" w:color="auto"/>
        <w:left w:val="none" w:sz="0" w:space="0" w:color="auto"/>
        <w:bottom w:val="none" w:sz="0" w:space="0" w:color="auto"/>
        <w:right w:val="none" w:sz="0" w:space="0" w:color="auto"/>
      </w:divBdr>
    </w:div>
    <w:div w:id="601033878">
      <w:bodyDiv w:val="1"/>
      <w:marLeft w:val="0"/>
      <w:marRight w:val="0"/>
      <w:marTop w:val="0"/>
      <w:marBottom w:val="0"/>
      <w:divBdr>
        <w:top w:val="none" w:sz="0" w:space="0" w:color="auto"/>
        <w:left w:val="none" w:sz="0" w:space="0" w:color="auto"/>
        <w:bottom w:val="none" w:sz="0" w:space="0" w:color="auto"/>
        <w:right w:val="none" w:sz="0" w:space="0" w:color="auto"/>
      </w:divBdr>
    </w:div>
    <w:div w:id="87346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wcyr.ca/" TargetMode="Externa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hyperlink" Target="https://www.unitedwaygt.org/public-policy/ontario-united-ways-open-letter-call-on-government-of-ontario-to-declare-intimate-partner-violence-an-epidemic/" TargetMode="Externa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 Type="http://schemas.openxmlformats.org/officeDocument/2006/relationships/hyperlink" Target="https://www.unitedwaygt.org/our-work/women/" TargetMode="External" Id="R206c116f07e94143" /><Relationship Type="http://schemas.openxmlformats.org/officeDocument/2006/relationships/image" Target="/media/image3.png" Id="Re4fadefafc574f00"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w0qf xmlns="e44cd066-34e1-480f-8f9b-92ca73eb7a22" xsi:nil="true"/>
    <SharedWithUsers xmlns="caf053fe-8183-4cfb-af68-385b59d4584d">
      <UserInfo>
        <DisplayName>Romero, Ianeke</DisplayName>
        <AccountId>3671</AccountId>
        <AccountType/>
      </UserInfo>
      <UserInfo>
        <DisplayName>Douara, Deena</DisplayName>
        <AccountId>1941</AccountId>
        <AccountType/>
      </UserInfo>
    </SharedWithUsers>
    <Image xmlns="e44cd066-34e1-480f-8f9b-92ca73eb7a22" xsi:nil="true"/>
    <TaxCatchAll xmlns="caf053fe-8183-4cfb-af68-385b59d4584d" xsi:nil="true"/>
    <lcf76f155ced4ddcb4097134ff3c332f xmlns="e44cd066-34e1-480f-8f9b-92ca73eb7a22">
      <Terms xmlns="http://schemas.microsoft.com/office/infopath/2007/PartnerControls"/>
    </lcf76f155ced4ddcb4097134ff3c332f>
    <Topphoto xmlns="e44cd066-34e1-480f-8f9b-92ca73eb7a22">true</Topphoto>
    <Categor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603DB31F72BBC47AC93BB8F4B7A03B0" ma:contentTypeVersion="23" ma:contentTypeDescription="Create a new document." ma:contentTypeScope="" ma:versionID="687d06165d539587530589b0ca4e012b">
  <xsd:schema xmlns:xsd="http://www.w3.org/2001/XMLSchema" xmlns:xs="http://www.w3.org/2001/XMLSchema" xmlns:p="http://schemas.microsoft.com/office/2006/metadata/properties" xmlns:ns1="http://schemas.microsoft.com/sharepoint/v3" xmlns:ns2="e44cd066-34e1-480f-8f9b-92ca73eb7a22" xmlns:ns3="caf053fe-8183-4cfb-af68-385b59d4584d" targetNamespace="http://schemas.microsoft.com/office/2006/metadata/properties" ma:root="true" ma:fieldsID="00399e156b1b2632f44f2b7fa3274d30" ns1:_="" ns2:_="" ns3:_="">
    <xsd:import namespace="http://schemas.microsoft.com/sharepoint/v3"/>
    <xsd:import namespace="e44cd066-34e1-480f-8f9b-92ca73eb7a22"/>
    <xsd:import namespace="caf053fe-8183-4cfb-af68-385b59d4584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w0qf" minOccurs="0"/>
                <xsd:element ref="ns2:MediaLengthInSeconds" minOccurs="0"/>
                <xsd:element ref="ns2:Image" minOccurs="0"/>
                <xsd:element ref="ns2:lcf76f155ced4ddcb4097134ff3c332f" minOccurs="0"/>
                <xsd:element ref="ns3:TaxCatchAll" minOccurs="0"/>
                <xsd:element ref="ns2:Topphoto" minOccurs="0"/>
                <xsd:element ref="ns2:MediaServiceObjectDetectorVersions" minOccurs="0"/>
                <xsd:element ref="ns2:MediaServiceSearchProperties" minOccurs="0"/>
                <xsd:element ref="ns1:Categor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ies" ma:index="29" nillable="true" ma:displayName="Categories" ma:internalName="Categorie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4cd066-34e1-480f-8f9b-92ca73eb7a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w0qf" ma:index="20" nillable="true" ma:displayName="Date and time" ma:internalName="w0qf">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Image" ma:index="22" nillable="true" ma:displayName="Image" ma:internalName="Imag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c9b6471-86f8-4464-a30f-22ab857d3157" ma:termSetId="09814cd3-568e-fe90-9814-8d621ff8fb84" ma:anchorId="fba54fb3-c3e1-fe81-a776-ca4b69148c4d" ma:open="true" ma:isKeyword="false">
      <xsd:complexType>
        <xsd:sequence>
          <xsd:element ref="pc:Terms" minOccurs="0" maxOccurs="1"/>
        </xsd:sequence>
      </xsd:complexType>
    </xsd:element>
    <xsd:element name="Topphoto" ma:index="26" nillable="true" ma:displayName="Top photo" ma:default="1" ma:format="Dropdown" ma:internalName="Topphoto">
      <xsd:simpleType>
        <xsd:restriction base="dms:Boolea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f053fe-8183-4cfb-af68-385b59d4584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892122ef-9677-42f4-a291-8ef523879a9a}" ma:internalName="TaxCatchAll" ma:showField="CatchAllData" ma:web="caf053fe-8183-4cfb-af68-385b59d458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82A63E-87C7-431D-A9AF-D1AA3DC5D028}">
  <ds:schemaRefs>
    <ds:schemaRef ds:uri="http://schemas.microsoft.com/office/2006/metadata/properties"/>
    <ds:schemaRef ds:uri="http://schemas.microsoft.com/office/infopath/2007/PartnerControls"/>
    <ds:schemaRef ds:uri="e44cd066-34e1-480f-8f9b-92ca73eb7a22"/>
    <ds:schemaRef ds:uri="caf053fe-8183-4cfb-af68-385b59d4584d"/>
    <ds:schemaRef ds:uri="http://schemas.microsoft.com/sharepoint/v3"/>
  </ds:schemaRefs>
</ds:datastoreItem>
</file>

<file path=customXml/itemProps2.xml><?xml version="1.0" encoding="utf-8"?>
<ds:datastoreItem xmlns:ds="http://schemas.openxmlformats.org/officeDocument/2006/customXml" ds:itemID="{87577828-F004-46A8-B664-D8F073E6EB11}">
  <ds:schemaRefs>
    <ds:schemaRef ds:uri="http://schemas.microsoft.com/sharepoint/v3/contenttype/forms"/>
  </ds:schemaRefs>
</ds:datastoreItem>
</file>

<file path=customXml/itemProps3.xml><?xml version="1.0" encoding="utf-8"?>
<ds:datastoreItem xmlns:ds="http://schemas.openxmlformats.org/officeDocument/2006/customXml" ds:itemID="{A780748E-5E6E-4737-B43A-6B891FA131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4cd066-34e1-480f-8f9b-92ca73eb7a22"/>
    <ds:schemaRef ds:uri="caf053fe-8183-4cfb-af68-385b59d458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Kelly Boutsalis</dc:creator>
  <keywords/>
  <dc:description/>
  <lastModifiedBy>Ruocco, Johnna</lastModifiedBy>
  <revision>5</revision>
  <dcterms:created xsi:type="dcterms:W3CDTF">2025-04-28T19:08:00.0000000Z</dcterms:created>
  <dcterms:modified xsi:type="dcterms:W3CDTF">2025-05-07T13:19:54.5530191Z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0x0101004603DB31F72BBC47AC93BB8F4B7A03B0</vt:lpwstr>
  </property>
  <property fmtid="{D5CDD505-2E9C-101B-9397-08002B2CF9AE}" pid="3" name="MediaServiceImageTags">
    <vt:lpwstr/>
  </property>
</Properties>
</file>