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13B12" w:rsidP="05FC47BA" w:rsidRDefault="00A13B12" w14:paraId="1BA768F7" w14:textId="419E0535">
      <w:pPr>
        <w:pStyle w:val="Normal"/>
      </w:pPr>
      <w:r w:rsidR="59DB7D92">
        <w:drawing>
          <wp:inline wp14:editId="0D0E60BC" wp14:anchorId="72543782">
            <wp:extent cx="3657600" cy="2057400"/>
            <wp:effectExtent l="0" t="0" r="0" b="0"/>
            <wp:docPr id="839833709" name="" title=""/>
            <wp:cNvGraphicFramePr>
              <a:graphicFrameLocks noChangeAspect="1"/>
            </wp:cNvGraphicFramePr>
            <a:graphic>
              <a:graphicData uri="http://schemas.openxmlformats.org/drawingml/2006/picture">
                <pic:pic>
                  <pic:nvPicPr>
                    <pic:cNvPr id="0" name=""/>
                    <pic:cNvPicPr/>
                  </pic:nvPicPr>
                  <pic:blipFill>
                    <a:blip r:embed="R08991260486b45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57600" cy="2057400"/>
                    </a:xfrm>
                    <a:prstGeom prst="rect">
                      <a:avLst/>
                    </a:prstGeom>
                  </pic:spPr>
                </pic:pic>
              </a:graphicData>
            </a:graphic>
          </wp:inline>
        </w:drawing>
      </w:r>
    </w:p>
    <w:p w:rsidR="00A13B12" w:rsidP="05FC47BA" w:rsidRDefault="00A13B12" w14:paraId="5DCA7883" w14:textId="7DF47531">
      <w:pPr>
        <w:pStyle w:val="Normal"/>
        <w:rPr>
          <w:rFonts w:ascii="Avenir Next LT Pro" w:hAnsi="Avenir Next LT Pro" w:eastAsia="Avenir Next LT Pro" w:cs="Avenir Next LT Pro"/>
          <w:b w:val="1"/>
          <w:bCs w:val="1"/>
          <w:sz w:val="28"/>
          <w:szCs w:val="28"/>
        </w:rPr>
      </w:pPr>
      <w:r w:rsidRPr="7DA90502" w:rsidR="189344CC">
        <w:rPr>
          <w:rFonts w:ascii="Avenir Next LT Pro" w:hAnsi="Avenir Next LT Pro" w:eastAsia="Avenir Next LT Pro" w:cs="Avenir Next LT Pro"/>
          <w:b w:val="1"/>
          <w:bCs w:val="1"/>
          <w:sz w:val="28"/>
          <w:szCs w:val="28"/>
        </w:rPr>
        <w:t>How two sisters navigated their settlement journey</w:t>
      </w:r>
      <w:r w:rsidRPr="7DA90502" w:rsidR="00A13B12">
        <w:rPr>
          <w:rFonts w:ascii="Avenir Next LT Pro" w:hAnsi="Avenir Next LT Pro" w:eastAsia="Avenir Next LT Pro" w:cs="Avenir Next LT Pro"/>
          <w:b w:val="1"/>
          <w:bCs w:val="1"/>
          <w:sz w:val="28"/>
          <w:szCs w:val="28"/>
        </w:rPr>
        <w:t xml:space="preserve"> </w:t>
      </w:r>
    </w:p>
    <w:p w:rsidR="5628A19E" w:rsidP="7DA90502" w:rsidRDefault="5628A19E" w14:paraId="1878AD03" w14:textId="7D88F0CB">
      <w:pPr>
        <w:pStyle w:val="Normal"/>
        <w:rPr>
          <w:rFonts w:ascii="Avenir Next LT Pro" w:hAnsi="Avenir Next LT Pro" w:eastAsia="Avenir Next LT Pro" w:cs="Avenir Next LT Pro"/>
          <w:b w:val="1"/>
          <w:bCs w:val="1"/>
        </w:rPr>
      </w:pPr>
      <w:r w:rsidRPr="7DA90502" w:rsidR="5628A19E">
        <w:rPr>
          <w:rFonts w:ascii="Avenir Next LT Pro" w:hAnsi="Avenir Next LT Pro" w:eastAsia="Avenir Next LT Pro" w:cs="Avenir Next LT Pro"/>
          <w:b w:val="1"/>
          <w:bCs w:val="1"/>
        </w:rPr>
        <w:t>With hard work and a helping hand from a United Way-funded agency, Muffad and Shenawar built new lives in Canada</w:t>
      </w:r>
    </w:p>
    <w:p w:rsidR="5628A19E" w:rsidP="7DA90502" w:rsidRDefault="5628A19E" w14:paraId="4C96D797" w14:textId="7291B5D7">
      <w:pPr>
        <w:pStyle w:val="Normal"/>
        <w:rPr>
          <w:rFonts w:ascii="Avenir Next LT Pro" w:hAnsi="Avenir Next LT Pro" w:eastAsia="Avenir Next LT Pro" w:cs="Avenir Next LT Pro"/>
          <w:color w:val="000000" w:themeColor="text1" w:themeTint="FF" w:themeShade="FF"/>
          <w:lang w:val="en-US"/>
        </w:rPr>
      </w:pPr>
      <w:r w:rsidRPr="49AF98E4" w:rsidR="5628A19E">
        <w:rPr>
          <w:rFonts w:ascii="Avenir Next LT Pro" w:hAnsi="Avenir Next LT Pro" w:eastAsia="Avenir Next LT Pro" w:cs="Avenir Next LT Pro"/>
          <w:color w:val="000000" w:themeColor="text1" w:themeTint="FF" w:themeShade="FF"/>
          <w:lang w:val="en-US"/>
        </w:rPr>
        <w:t xml:space="preserve">When sisters </w:t>
      </w:r>
      <w:r w:rsidRPr="49AF98E4" w:rsidR="5628A19E">
        <w:rPr>
          <w:rFonts w:ascii="Avenir Next LT Pro" w:hAnsi="Avenir Next LT Pro" w:eastAsia="Avenir Next LT Pro" w:cs="Avenir Next LT Pro"/>
          <w:color w:val="000000" w:themeColor="text1" w:themeTint="FF" w:themeShade="FF"/>
          <w:lang w:val="en-US"/>
        </w:rPr>
        <w:t>Muffad</w:t>
      </w:r>
      <w:r w:rsidRPr="49AF98E4" w:rsidR="5628A19E">
        <w:rPr>
          <w:rFonts w:ascii="Avenir Next LT Pro" w:hAnsi="Avenir Next LT Pro" w:eastAsia="Avenir Next LT Pro" w:cs="Avenir Next LT Pro"/>
          <w:color w:val="000000" w:themeColor="text1" w:themeTint="FF" w:themeShade="FF"/>
          <w:lang w:val="en-US"/>
        </w:rPr>
        <w:t xml:space="preserve"> and </w:t>
      </w:r>
      <w:r w:rsidRPr="49AF98E4" w:rsidR="5628A19E">
        <w:rPr>
          <w:rFonts w:ascii="Avenir Next LT Pro" w:hAnsi="Avenir Next LT Pro" w:eastAsia="Avenir Next LT Pro" w:cs="Avenir Next LT Pro"/>
          <w:color w:val="000000" w:themeColor="text1" w:themeTint="FF" w:themeShade="FF"/>
          <w:lang w:val="en-US"/>
        </w:rPr>
        <w:t>Shenawar</w:t>
      </w:r>
      <w:r w:rsidRPr="49AF98E4" w:rsidR="5628A19E">
        <w:rPr>
          <w:rFonts w:ascii="Avenir Next LT Pro" w:hAnsi="Avenir Next LT Pro" w:eastAsia="Avenir Next LT Pro" w:cs="Avenir Next LT Pro"/>
          <w:color w:val="000000" w:themeColor="text1" w:themeTint="FF" w:themeShade="FF"/>
          <w:lang w:val="en-US"/>
        </w:rPr>
        <w:t xml:space="preserve"> came to Toronto from Pakistan in 2015</w:t>
      </w:r>
      <w:r w:rsidRPr="49AF98E4" w:rsidR="5C26E02C">
        <w:rPr>
          <w:rFonts w:ascii="Avenir Next LT Pro" w:hAnsi="Avenir Next LT Pro" w:eastAsia="Avenir Next LT Pro" w:cs="Avenir Next LT Pro"/>
          <w:color w:val="000000" w:themeColor="text1" w:themeTint="FF" w:themeShade="FF"/>
          <w:lang w:val="en-US"/>
        </w:rPr>
        <w:t xml:space="preserve"> — </w:t>
      </w:r>
      <w:r w:rsidRPr="49AF98E4" w:rsidR="5628A19E">
        <w:rPr>
          <w:rFonts w:ascii="Avenir Next LT Pro" w:hAnsi="Avenir Next LT Pro" w:eastAsia="Avenir Next LT Pro" w:cs="Avenir Next LT Pro"/>
          <w:color w:val="000000" w:themeColor="text1" w:themeTint="FF" w:themeShade="FF"/>
          <w:lang w:val="en-US"/>
        </w:rPr>
        <w:t>w</w:t>
      </w:r>
      <w:r w:rsidRPr="49AF98E4" w:rsidR="5628A19E">
        <w:rPr>
          <w:rFonts w:ascii="Avenir Next LT Pro" w:hAnsi="Avenir Next LT Pro" w:eastAsia="Avenir Next LT Pro" w:cs="Avenir Next LT Pro"/>
          <w:color w:val="000000" w:themeColor="text1" w:themeTint="FF" w:themeShade="FF"/>
          <w:lang w:val="en-US"/>
        </w:rPr>
        <w:t>ith their siblings and mother</w:t>
      </w:r>
      <w:r w:rsidRPr="49AF98E4" w:rsidR="15E52AD0">
        <w:rPr>
          <w:rFonts w:ascii="Avenir Next LT Pro" w:hAnsi="Avenir Next LT Pro" w:eastAsia="Avenir Next LT Pro" w:cs="Avenir Next LT Pro"/>
          <w:color w:val="000000" w:themeColor="text1" w:themeTint="FF" w:themeShade="FF"/>
          <w:lang w:val="en-US"/>
        </w:rPr>
        <w:t xml:space="preserve"> — </w:t>
      </w:r>
      <w:r w:rsidRPr="49AF98E4" w:rsidR="5628A19E">
        <w:rPr>
          <w:rFonts w:ascii="Avenir Next LT Pro" w:hAnsi="Avenir Next LT Pro" w:eastAsia="Avenir Next LT Pro" w:cs="Avenir Next LT Pro"/>
          <w:color w:val="000000" w:themeColor="text1" w:themeTint="FF" w:themeShade="FF"/>
          <w:lang w:val="en-US"/>
        </w:rPr>
        <w:t>they were thrilled to reunite with their father, who immigrated first. But there was so much to navigate as newcomers: schooling, jobs, housing, social connections and endless paperwork</w:t>
      </w:r>
      <w:r w:rsidRPr="49AF98E4" w:rsidR="24C1351D">
        <w:rPr>
          <w:rFonts w:ascii="Avenir Next LT Pro" w:hAnsi="Avenir Next LT Pro" w:eastAsia="Avenir Next LT Pro" w:cs="Avenir Next LT Pro"/>
          <w:color w:val="000000" w:themeColor="text1" w:themeTint="FF" w:themeShade="FF"/>
          <w:lang w:val="en-US"/>
        </w:rPr>
        <w:t xml:space="preserve"> — </w:t>
      </w:r>
      <w:r w:rsidRPr="49AF98E4" w:rsidR="5628A19E">
        <w:rPr>
          <w:rFonts w:ascii="Avenir Next LT Pro" w:hAnsi="Avenir Next LT Pro" w:eastAsia="Avenir Next LT Pro" w:cs="Avenir Next LT Pro"/>
          <w:color w:val="000000" w:themeColor="text1" w:themeTint="FF" w:themeShade="FF"/>
          <w:lang w:val="en-US"/>
        </w:rPr>
        <w:t>all in a new language</w:t>
      </w:r>
      <w:r w:rsidRPr="49AF98E4" w:rsidR="5628A19E">
        <w:rPr>
          <w:rFonts w:ascii="Avenir Next LT Pro" w:hAnsi="Avenir Next LT Pro" w:eastAsia="Avenir Next LT Pro" w:cs="Avenir Next LT Pro"/>
          <w:color w:val="000000" w:themeColor="text1" w:themeTint="FF" w:themeShade="FF"/>
          <w:lang w:val="en-US"/>
        </w:rPr>
        <w:t>.</w:t>
      </w:r>
    </w:p>
    <w:p w:rsidR="5628A19E" w:rsidP="7DA90502" w:rsidRDefault="5628A19E" w14:paraId="029949CA" w14:textId="3EBB40C1">
      <w:pPr>
        <w:pStyle w:val="Normal"/>
      </w:pPr>
      <w:r w:rsidRPr="7DA90502" w:rsidR="5628A19E">
        <w:rPr>
          <w:rFonts w:ascii="Avenir Next LT Pro" w:hAnsi="Avenir Next LT Pro" w:eastAsia="Avenir Next LT Pro" w:cs="Avenir Next LT Pro"/>
          <w:color w:val="000000" w:themeColor="text1" w:themeTint="FF" w:themeShade="FF"/>
          <w:lang w:val="en-US"/>
        </w:rPr>
        <w:t xml:space="preserve">“I felt very good about coming to Canada, but for the first two months, life was really hard for me,” says </w:t>
      </w:r>
      <w:r w:rsidRPr="7DA90502" w:rsidR="5628A19E">
        <w:rPr>
          <w:rFonts w:ascii="Avenir Next LT Pro" w:hAnsi="Avenir Next LT Pro" w:eastAsia="Avenir Next LT Pro" w:cs="Avenir Next LT Pro"/>
          <w:color w:val="000000" w:themeColor="text1" w:themeTint="FF" w:themeShade="FF"/>
          <w:lang w:val="en-US"/>
        </w:rPr>
        <w:t>Shenawar</w:t>
      </w:r>
      <w:r w:rsidRPr="7DA90502" w:rsidR="5628A19E">
        <w:rPr>
          <w:rFonts w:ascii="Avenir Next LT Pro" w:hAnsi="Avenir Next LT Pro" w:eastAsia="Avenir Next LT Pro" w:cs="Avenir Next LT Pro"/>
          <w:color w:val="000000" w:themeColor="text1" w:themeTint="FF" w:themeShade="FF"/>
          <w:lang w:val="en-US"/>
        </w:rPr>
        <w:t xml:space="preserve">, who was then 25. Communication was the biggest hurdle, explains </w:t>
      </w:r>
      <w:r w:rsidRPr="7DA90502" w:rsidR="5628A19E">
        <w:rPr>
          <w:rFonts w:ascii="Avenir Next LT Pro" w:hAnsi="Avenir Next LT Pro" w:eastAsia="Avenir Next LT Pro" w:cs="Avenir Next LT Pro"/>
          <w:color w:val="000000" w:themeColor="text1" w:themeTint="FF" w:themeShade="FF"/>
          <w:lang w:val="en-US"/>
        </w:rPr>
        <w:t>Muffad</w:t>
      </w:r>
      <w:r w:rsidRPr="7DA90502" w:rsidR="5628A19E">
        <w:rPr>
          <w:rFonts w:ascii="Avenir Next LT Pro" w:hAnsi="Avenir Next LT Pro" w:eastAsia="Avenir Next LT Pro" w:cs="Avenir Next LT Pro"/>
          <w:color w:val="000000" w:themeColor="text1" w:themeTint="FF" w:themeShade="FF"/>
          <w:lang w:val="en-US"/>
        </w:rPr>
        <w:t xml:space="preserve">, then 22. “My brother, he was the only one who could speak English. We understand a little, but we </w:t>
      </w:r>
      <w:r w:rsidRPr="7DA90502" w:rsidR="5628A19E">
        <w:rPr>
          <w:rFonts w:ascii="Avenir Next LT Pro" w:hAnsi="Avenir Next LT Pro" w:eastAsia="Avenir Next LT Pro" w:cs="Avenir Next LT Pro"/>
          <w:color w:val="000000" w:themeColor="text1" w:themeTint="FF" w:themeShade="FF"/>
          <w:lang w:val="en-US"/>
        </w:rPr>
        <w:t>don't</w:t>
      </w:r>
      <w:r w:rsidRPr="7DA90502" w:rsidR="5628A19E">
        <w:rPr>
          <w:rFonts w:ascii="Avenir Next LT Pro" w:hAnsi="Avenir Next LT Pro" w:eastAsia="Avenir Next LT Pro" w:cs="Avenir Next LT Pro"/>
          <w:color w:val="000000" w:themeColor="text1" w:themeTint="FF" w:themeShade="FF"/>
          <w:lang w:val="en-US"/>
        </w:rPr>
        <w:t xml:space="preserve"> speak because we feel shy.” </w:t>
      </w:r>
    </w:p>
    <w:p w:rsidR="5628A19E" w:rsidP="7DA90502" w:rsidRDefault="5628A19E" w14:paraId="1537A632" w14:textId="2F5A6C9F">
      <w:pPr>
        <w:pStyle w:val="Normal"/>
      </w:pPr>
      <w:r w:rsidRPr="49AF98E4" w:rsidR="5628A19E">
        <w:rPr>
          <w:rFonts w:ascii="Avenir Next LT Pro" w:hAnsi="Avenir Next LT Pro" w:eastAsia="Avenir Next LT Pro" w:cs="Avenir Next LT Pro"/>
          <w:color w:val="000000" w:themeColor="text1" w:themeTint="FF" w:themeShade="FF"/>
          <w:lang w:val="en-US"/>
        </w:rPr>
        <w:t>Luckily, being here in Canada already, their father knew where the family could go for support</w:t>
      </w:r>
      <w:r w:rsidRPr="49AF98E4" w:rsidR="0A80E338">
        <w:rPr>
          <w:rFonts w:ascii="Avenir Next LT Pro" w:hAnsi="Avenir Next LT Pro" w:eastAsia="Avenir Next LT Pro" w:cs="Avenir Next LT Pro"/>
          <w:color w:val="000000" w:themeColor="text1" w:themeTint="FF" w:themeShade="FF"/>
          <w:lang w:val="en-US"/>
        </w:rPr>
        <w:t xml:space="preserve"> — </w:t>
      </w:r>
      <w:r w:rsidRPr="49AF98E4" w:rsidR="5628A19E">
        <w:rPr>
          <w:rFonts w:ascii="Avenir Next LT Pro" w:hAnsi="Avenir Next LT Pro" w:eastAsia="Avenir Next LT Pro" w:cs="Avenir Next LT Pro"/>
          <w:color w:val="000000" w:themeColor="text1" w:themeTint="FF" w:themeShade="FF"/>
          <w:lang w:val="en-US"/>
        </w:rPr>
        <w:t>Rexdale</w:t>
      </w:r>
      <w:r w:rsidRPr="49AF98E4" w:rsidR="5628A19E">
        <w:rPr>
          <w:rFonts w:ascii="Avenir Next LT Pro" w:hAnsi="Avenir Next LT Pro" w:eastAsia="Avenir Next LT Pro" w:cs="Avenir Next LT Pro"/>
          <w:color w:val="000000" w:themeColor="text1" w:themeTint="FF" w:themeShade="FF"/>
          <w:lang w:val="en-US"/>
        </w:rPr>
        <w:t xml:space="preserve"> Women’s Centre.</w:t>
      </w:r>
    </w:p>
    <w:p w:rsidR="5628A19E" w:rsidP="7DA90502" w:rsidRDefault="5628A19E" w14:paraId="618D0B06" w14:textId="79888BCF">
      <w:pPr>
        <w:pStyle w:val="Normal"/>
      </w:pPr>
      <w:r w:rsidRPr="49AF98E4" w:rsidR="5628A19E">
        <w:rPr>
          <w:rFonts w:ascii="Avenir Next LT Pro" w:hAnsi="Avenir Next LT Pro" w:eastAsia="Avenir Next LT Pro" w:cs="Avenir Next LT Pro"/>
          <w:color w:val="000000" w:themeColor="text1" w:themeTint="FF" w:themeShade="FF"/>
          <w:lang w:val="en-US"/>
        </w:rPr>
        <w:t>Rexdale</w:t>
      </w:r>
      <w:r w:rsidRPr="49AF98E4" w:rsidR="5628A19E">
        <w:rPr>
          <w:rFonts w:ascii="Avenir Next LT Pro" w:hAnsi="Avenir Next LT Pro" w:eastAsia="Avenir Next LT Pro" w:cs="Avenir Next LT Pro"/>
          <w:color w:val="000000" w:themeColor="text1" w:themeTint="FF" w:themeShade="FF"/>
          <w:lang w:val="en-US"/>
        </w:rPr>
        <w:t xml:space="preserve"> Women’s Centre is one of 300+ United Way-funded agencies in Toronto, </w:t>
      </w:r>
      <w:r w:rsidRPr="49AF98E4" w:rsidR="5628A19E">
        <w:rPr>
          <w:rFonts w:ascii="Avenir Next LT Pro" w:hAnsi="Avenir Next LT Pro" w:eastAsia="Avenir Next LT Pro" w:cs="Avenir Next LT Pro"/>
          <w:color w:val="000000" w:themeColor="text1" w:themeTint="FF" w:themeShade="FF"/>
          <w:lang w:val="en-US"/>
        </w:rPr>
        <w:t>York</w:t>
      </w:r>
      <w:r w:rsidRPr="49AF98E4" w:rsidR="5628A19E">
        <w:rPr>
          <w:rFonts w:ascii="Avenir Next LT Pro" w:hAnsi="Avenir Next LT Pro" w:eastAsia="Avenir Next LT Pro" w:cs="Avenir Next LT Pro"/>
          <w:color w:val="000000" w:themeColor="text1" w:themeTint="FF" w:themeShade="FF"/>
          <w:lang w:val="en-US"/>
        </w:rPr>
        <w:t xml:space="preserve"> and Peel Region. This network offers 49 settlement programs, used by more than 25,800 new Canadians a year. Immigrants play a crucial role in the economic, </w:t>
      </w:r>
      <w:r w:rsidRPr="49AF98E4" w:rsidR="5628A19E">
        <w:rPr>
          <w:rFonts w:ascii="Avenir Next LT Pro" w:hAnsi="Avenir Next LT Pro" w:eastAsia="Avenir Next LT Pro" w:cs="Avenir Next LT Pro"/>
          <w:color w:val="000000" w:themeColor="text1" w:themeTint="FF" w:themeShade="FF"/>
          <w:lang w:val="en-US"/>
        </w:rPr>
        <w:t>social</w:t>
      </w:r>
      <w:r w:rsidRPr="49AF98E4" w:rsidR="5628A19E">
        <w:rPr>
          <w:rFonts w:ascii="Avenir Next LT Pro" w:hAnsi="Avenir Next LT Pro" w:eastAsia="Avenir Next LT Pro" w:cs="Avenir Next LT Pro"/>
          <w:color w:val="000000" w:themeColor="text1" w:themeTint="FF" w:themeShade="FF"/>
          <w:lang w:val="en-US"/>
        </w:rPr>
        <w:t xml:space="preserve"> and civic vitality of the GTA. But newcomers are at higher risk of experiencing poverty and face barriers like language fluency, racism, discrimination in the job and housing markets and limited social networks. Access to United Way-funded services can make all the difference. </w:t>
      </w:r>
    </w:p>
    <w:p w:rsidR="5628A19E" w:rsidP="7DA90502" w:rsidRDefault="5628A19E" w14:paraId="6782DC82" w14:textId="6B0CF11A">
      <w:pPr>
        <w:pStyle w:val="Normal"/>
      </w:pPr>
      <w:r w:rsidRPr="7DA90502" w:rsidR="5628A19E">
        <w:rPr>
          <w:rFonts w:ascii="Avenir Next LT Pro" w:hAnsi="Avenir Next LT Pro" w:eastAsia="Avenir Next LT Pro" w:cs="Avenir Next LT Pro"/>
          <w:color w:val="000000" w:themeColor="text1" w:themeTint="FF" w:themeShade="FF"/>
          <w:lang w:val="en-US"/>
        </w:rPr>
        <w:t xml:space="preserve">“Right away we did some English workshops at </w:t>
      </w:r>
      <w:r w:rsidRPr="7DA90502" w:rsidR="5628A19E">
        <w:rPr>
          <w:rFonts w:ascii="Avenir Next LT Pro" w:hAnsi="Avenir Next LT Pro" w:eastAsia="Avenir Next LT Pro" w:cs="Avenir Next LT Pro"/>
          <w:color w:val="000000" w:themeColor="text1" w:themeTint="FF" w:themeShade="FF"/>
          <w:lang w:val="en-US"/>
        </w:rPr>
        <w:t>Rexdale</w:t>
      </w:r>
      <w:r w:rsidRPr="7DA90502" w:rsidR="5628A19E">
        <w:rPr>
          <w:rFonts w:ascii="Avenir Next LT Pro" w:hAnsi="Avenir Next LT Pro" w:eastAsia="Avenir Next LT Pro" w:cs="Avenir Next LT Pro"/>
          <w:color w:val="000000" w:themeColor="text1" w:themeTint="FF" w:themeShade="FF"/>
          <w:lang w:val="en-US"/>
        </w:rPr>
        <w:t xml:space="preserve">,” says </w:t>
      </w:r>
      <w:r w:rsidRPr="7DA90502" w:rsidR="5628A19E">
        <w:rPr>
          <w:rFonts w:ascii="Avenir Next LT Pro" w:hAnsi="Avenir Next LT Pro" w:eastAsia="Avenir Next LT Pro" w:cs="Avenir Next LT Pro"/>
          <w:color w:val="000000" w:themeColor="text1" w:themeTint="FF" w:themeShade="FF"/>
          <w:lang w:val="en-US"/>
        </w:rPr>
        <w:t>Muffad</w:t>
      </w:r>
      <w:r w:rsidRPr="7DA90502" w:rsidR="5628A19E">
        <w:rPr>
          <w:rFonts w:ascii="Avenir Next LT Pro" w:hAnsi="Avenir Next LT Pro" w:eastAsia="Avenir Next LT Pro" w:cs="Avenir Next LT Pro"/>
          <w:color w:val="000000" w:themeColor="text1" w:themeTint="FF" w:themeShade="FF"/>
          <w:lang w:val="en-US"/>
        </w:rPr>
        <w:t>. “I learned how to introduce myself, say when I came to Canada and how I liked it so far. They said, ‘good job!’ and I started building my confidence.”</w:t>
      </w:r>
    </w:p>
    <w:p w:rsidR="5628A19E" w:rsidP="7DA90502" w:rsidRDefault="5628A19E" w14:paraId="40928F16" w14:textId="22A1EB7D">
      <w:pPr>
        <w:pStyle w:val="Normal"/>
        <w:rPr>
          <w:rFonts w:ascii="Avenir Next LT Pro" w:hAnsi="Avenir Next LT Pro" w:eastAsia="Avenir Next LT Pro" w:cs="Avenir Next LT Pro"/>
          <w:color w:val="000000" w:themeColor="text1" w:themeTint="FF" w:themeShade="FF"/>
          <w:lang w:val="en-US"/>
        </w:rPr>
      </w:pPr>
      <w:r w:rsidRPr="7DA90502" w:rsidR="5628A19E">
        <w:rPr>
          <w:rFonts w:ascii="Avenir Next LT Pro" w:hAnsi="Avenir Next LT Pro" w:eastAsia="Avenir Next LT Pro" w:cs="Avenir Next LT Pro"/>
          <w:color w:val="000000" w:themeColor="text1" w:themeTint="FF" w:themeShade="FF"/>
          <w:lang w:val="en-US"/>
        </w:rPr>
        <w:t xml:space="preserve">The sisters returned each week for the Conversation Circle, where they met other newcomers. “I started feeling good in that time, and I made some life goals and then life started to get easier for me,” says </w:t>
      </w:r>
      <w:r w:rsidRPr="7DA90502" w:rsidR="5628A19E">
        <w:rPr>
          <w:rFonts w:ascii="Avenir Next LT Pro" w:hAnsi="Avenir Next LT Pro" w:eastAsia="Avenir Next LT Pro" w:cs="Avenir Next LT Pro"/>
          <w:color w:val="000000" w:themeColor="text1" w:themeTint="FF" w:themeShade="FF"/>
          <w:lang w:val="en-US"/>
        </w:rPr>
        <w:t>Shenawar</w:t>
      </w:r>
      <w:r w:rsidRPr="7DA90502" w:rsidR="5628A19E">
        <w:rPr>
          <w:rFonts w:ascii="Avenir Next LT Pro" w:hAnsi="Avenir Next LT Pro" w:eastAsia="Avenir Next LT Pro" w:cs="Avenir Next LT Pro"/>
          <w:color w:val="000000" w:themeColor="text1" w:themeTint="FF" w:themeShade="FF"/>
          <w:lang w:val="en-US"/>
        </w:rPr>
        <w:t>.</w:t>
      </w:r>
    </w:p>
    <w:p w:rsidR="5628A19E" w:rsidP="7DA90502" w:rsidRDefault="5628A19E" w14:paraId="25262E20" w14:textId="0C727F6C">
      <w:pPr>
        <w:pStyle w:val="Normal"/>
        <w:rPr>
          <w:rFonts w:ascii="Avenir Next LT Pro" w:hAnsi="Avenir Next LT Pro" w:eastAsia="Avenir Next LT Pro" w:cs="Avenir Next LT Pro"/>
          <w:color w:val="000000" w:themeColor="text1" w:themeTint="FF" w:themeShade="FF"/>
          <w:lang w:val="en-US"/>
        </w:rPr>
      </w:pPr>
      <w:r w:rsidRPr="49AF98E4" w:rsidR="5628A19E">
        <w:rPr>
          <w:rFonts w:ascii="Avenir Next LT Pro" w:hAnsi="Avenir Next LT Pro" w:eastAsia="Avenir Next LT Pro" w:cs="Avenir Next LT Pro"/>
          <w:color w:val="000000" w:themeColor="text1" w:themeTint="FF" w:themeShade="FF"/>
          <w:lang w:val="en-US"/>
        </w:rPr>
        <w:t xml:space="preserve">Once </w:t>
      </w:r>
      <w:r w:rsidRPr="49AF98E4" w:rsidR="5628A19E">
        <w:rPr>
          <w:rFonts w:ascii="Avenir Next LT Pro" w:hAnsi="Avenir Next LT Pro" w:eastAsia="Avenir Next LT Pro" w:cs="Avenir Next LT Pro"/>
          <w:color w:val="000000" w:themeColor="text1" w:themeTint="FF" w:themeShade="FF"/>
          <w:lang w:val="en-US"/>
        </w:rPr>
        <w:t>Muffad</w:t>
      </w:r>
      <w:r w:rsidRPr="49AF98E4" w:rsidR="5628A19E">
        <w:rPr>
          <w:rFonts w:ascii="Avenir Next LT Pro" w:hAnsi="Avenir Next LT Pro" w:eastAsia="Avenir Next LT Pro" w:cs="Avenir Next LT Pro"/>
          <w:color w:val="000000" w:themeColor="text1" w:themeTint="FF" w:themeShade="FF"/>
          <w:lang w:val="en-US"/>
        </w:rPr>
        <w:t xml:space="preserve"> had felt more confident with her English, she looked to gain education here in Canada. “I went to adult high school and got credits. When I got that certificate, we were so proud,” she says. Her next goal: college. Her settlement worker at </w:t>
      </w:r>
      <w:r w:rsidRPr="49AF98E4" w:rsidR="5628A19E">
        <w:rPr>
          <w:rFonts w:ascii="Avenir Next LT Pro" w:hAnsi="Avenir Next LT Pro" w:eastAsia="Avenir Next LT Pro" w:cs="Avenir Next LT Pro"/>
          <w:color w:val="000000" w:themeColor="text1" w:themeTint="FF" w:themeShade="FF"/>
          <w:lang w:val="en-US"/>
        </w:rPr>
        <w:t>Rexdale</w:t>
      </w:r>
      <w:r w:rsidRPr="49AF98E4" w:rsidR="5628A19E">
        <w:rPr>
          <w:rFonts w:ascii="Avenir Next LT Pro" w:hAnsi="Avenir Next LT Pro" w:eastAsia="Avenir Next LT Pro" w:cs="Avenir Next LT Pro"/>
          <w:color w:val="000000" w:themeColor="text1" w:themeTint="FF" w:themeShade="FF"/>
          <w:lang w:val="en-US"/>
        </w:rPr>
        <w:t xml:space="preserve"> Women’s Centre helped her fill out application forms and secure provincial bursaries and support from her school’s Financial Aid office. The agency also provided support for books and transit costs to ease the financial burden</w:t>
      </w:r>
      <w:r w:rsidRPr="49AF98E4" w:rsidR="5628A19E">
        <w:rPr>
          <w:rFonts w:ascii="Avenir Next LT Pro" w:hAnsi="Avenir Next LT Pro" w:eastAsia="Avenir Next LT Pro" w:cs="Avenir Next LT Pro"/>
          <w:color w:val="000000" w:themeColor="text1" w:themeTint="FF" w:themeShade="FF"/>
          <w:lang w:val="en-US"/>
        </w:rPr>
        <w:t>.</w:t>
      </w:r>
    </w:p>
    <w:p w:rsidR="5628A19E" w:rsidP="7DA90502" w:rsidRDefault="5628A19E" w14:paraId="51A89522" w14:textId="69FF294D">
      <w:pPr>
        <w:pStyle w:val="Normal"/>
      </w:pPr>
      <w:r w:rsidRPr="7DA90502" w:rsidR="5628A19E">
        <w:rPr>
          <w:rFonts w:ascii="Avenir Next LT Pro" w:hAnsi="Avenir Next LT Pro" w:eastAsia="Avenir Next LT Pro" w:cs="Avenir Next LT Pro"/>
          <w:color w:val="000000" w:themeColor="text1" w:themeTint="FF" w:themeShade="FF"/>
          <w:lang w:val="en-US"/>
        </w:rPr>
        <w:t xml:space="preserve">Meanwhile, </w:t>
      </w:r>
      <w:r w:rsidRPr="7DA90502" w:rsidR="5628A19E">
        <w:rPr>
          <w:rFonts w:ascii="Avenir Next LT Pro" w:hAnsi="Avenir Next LT Pro" w:eastAsia="Avenir Next LT Pro" w:cs="Avenir Next LT Pro"/>
          <w:color w:val="000000" w:themeColor="text1" w:themeTint="FF" w:themeShade="FF"/>
          <w:lang w:val="en-US"/>
        </w:rPr>
        <w:t>Shenawar</w:t>
      </w:r>
      <w:r w:rsidRPr="7DA90502" w:rsidR="5628A19E">
        <w:rPr>
          <w:rFonts w:ascii="Avenir Next LT Pro" w:hAnsi="Avenir Next LT Pro" w:eastAsia="Avenir Next LT Pro" w:cs="Avenir Next LT Pro"/>
          <w:color w:val="000000" w:themeColor="text1" w:themeTint="FF" w:themeShade="FF"/>
          <w:lang w:val="en-US"/>
        </w:rPr>
        <w:t xml:space="preserve"> got married and started a family with her husband, Nadeem. Their children are now aged two and three. “They’re very young right now but like all parents I hope they have a bright future here,” </w:t>
      </w:r>
      <w:r w:rsidRPr="7DA90502" w:rsidR="5628A19E">
        <w:rPr>
          <w:rFonts w:ascii="Avenir Next LT Pro" w:hAnsi="Avenir Next LT Pro" w:eastAsia="Avenir Next LT Pro" w:cs="Avenir Next LT Pro"/>
          <w:color w:val="000000" w:themeColor="text1" w:themeTint="FF" w:themeShade="FF"/>
          <w:lang w:val="en-US"/>
        </w:rPr>
        <w:t>Shenawar</w:t>
      </w:r>
      <w:r w:rsidRPr="7DA90502" w:rsidR="5628A19E">
        <w:rPr>
          <w:rFonts w:ascii="Avenir Next LT Pro" w:hAnsi="Avenir Next LT Pro" w:eastAsia="Avenir Next LT Pro" w:cs="Avenir Next LT Pro"/>
          <w:color w:val="000000" w:themeColor="text1" w:themeTint="FF" w:themeShade="FF"/>
          <w:lang w:val="en-US"/>
        </w:rPr>
        <w:t xml:space="preserve"> says. </w:t>
      </w:r>
    </w:p>
    <w:p w:rsidR="5628A19E" w:rsidP="7DA90502" w:rsidRDefault="5628A19E" w14:paraId="7B49A461" w14:textId="4E13C4D6">
      <w:pPr>
        <w:pStyle w:val="Normal"/>
      </w:pPr>
      <w:r w:rsidRPr="49AF98E4" w:rsidR="5628A19E">
        <w:rPr>
          <w:rFonts w:ascii="Avenir Next LT Pro" w:hAnsi="Avenir Next LT Pro" w:eastAsia="Avenir Next LT Pro" w:cs="Avenir Next LT Pro"/>
          <w:color w:val="000000" w:themeColor="text1" w:themeTint="FF" w:themeShade="FF"/>
          <w:lang w:val="en-US"/>
        </w:rPr>
        <w:t xml:space="preserve">At </w:t>
      </w:r>
      <w:r w:rsidRPr="49AF98E4" w:rsidR="5628A19E">
        <w:rPr>
          <w:rFonts w:ascii="Avenir Next LT Pro" w:hAnsi="Avenir Next LT Pro" w:eastAsia="Avenir Next LT Pro" w:cs="Avenir Next LT Pro"/>
          <w:color w:val="000000" w:themeColor="text1" w:themeTint="FF" w:themeShade="FF"/>
          <w:lang w:val="en-US"/>
        </w:rPr>
        <w:t>Rexdale</w:t>
      </w:r>
      <w:r w:rsidRPr="49AF98E4" w:rsidR="5628A19E">
        <w:rPr>
          <w:rFonts w:ascii="Avenir Next LT Pro" w:hAnsi="Avenir Next LT Pro" w:eastAsia="Avenir Next LT Pro" w:cs="Avenir Next LT Pro"/>
          <w:color w:val="000000" w:themeColor="text1" w:themeTint="FF" w:themeShade="FF"/>
          <w:lang w:val="en-US"/>
        </w:rPr>
        <w:t xml:space="preserve"> Women’s Centre, her kids play in the family resource room while the grown-ups go to Conversation Circle or </w:t>
      </w:r>
      <w:r w:rsidRPr="49AF98E4" w:rsidR="5628A19E">
        <w:rPr>
          <w:rFonts w:ascii="Avenir Next LT Pro" w:hAnsi="Avenir Next LT Pro" w:eastAsia="Avenir Next LT Pro" w:cs="Avenir Next LT Pro"/>
          <w:color w:val="000000" w:themeColor="text1" w:themeTint="FF" w:themeShade="FF"/>
          <w:lang w:val="en-US"/>
        </w:rPr>
        <w:t>participate</w:t>
      </w:r>
      <w:r w:rsidRPr="49AF98E4" w:rsidR="5628A19E">
        <w:rPr>
          <w:rFonts w:ascii="Avenir Next LT Pro" w:hAnsi="Avenir Next LT Pro" w:eastAsia="Avenir Next LT Pro" w:cs="Avenir Next LT Pro"/>
          <w:color w:val="000000" w:themeColor="text1" w:themeTint="FF" w:themeShade="FF"/>
          <w:lang w:val="en-US"/>
        </w:rPr>
        <w:t xml:space="preserve"> in other programs and access </w:t>
      </w:r>
      <w:r w:rsidRPr="49AF98E4" w:rsidR="5628A19E">
        <w:rPr>
          <w:rFonts w:ascii="Avenir Next LT Pro" w:hAnsi="Avenir Next LT Pro" w:eastAsia="Avenir Next LT Pro" w:cs="Avenir Next LT Pro"/>
          <w:color w:val="000000" w:themeColor="text1" w:themeTint="FF" w:themeShade="FF"/>
          <w:lang w:val="en-US"/>
        </w:rPr>
        <w:t>supports</w:t>
      </w:r>
      <w:r w:rsidRPr="49AF98E4" w:rsidR="5628A19E">
        <w:rPr>
          <w:rFonts w:ascii="Avenir Next LT Pro" w:hAnsi="Avenir Next LT Pro" w:eastAsia="Avenir Next LT Pro" w:cs="Avenir Next LT Pro"/>
          <w:color w:val="000000" w:themeColor="text1" w:themeTint="FF" w:themeShade="FF"/>
          <w:lang w:val="en-US"/>
        </w:rPr>
        <w:t>. </w:t>
      </w:r>
    </w:p>
    <w:p w:rsidR="5628A19E" w:rsidP="7DA90502" w:rsidRDefault="5628A19E" w14:paraId="2ACCF988" w14:textId="5E6C6E5D">
      <w:pPr>
        <w:pStyle w:val="Normal"/>
      </w:pPr>
      <w:r w:rsidRPr="49AF98E4" w:rsidR="5628A19E">
        <w:rPr>
          <w:rFonts w:ascii="Avenir Next LT Pro" w:hAnsi="Avenir Next LT Pro" w:eastAsia="Avenir Next LT Pro" w:cs="Avenir Next LT Pro"/>
          <w:color w:val="000000" w:themeColor="text1" w:themeTint="FF" w:themeShade="FF"/>
          <w:lang w:val="en-US"/>
        </w:rPr>
        <w:t xml:space="preserve">“Whenever we have any problem, I go to </w:t>
      </w:r>
      <w:r w:rsidRPr="49AF98E4" w:rsidR="5628A19E">
        <w:rPr>
          <w:rFonts w:ascii="Avenir Next LT Pro" w:hAnsi="Avenir Next LT Pro" w:eastAsia="Avenir Next LT Pro" w:cs="Avenir Next LT Pro"/>
          <w:color w:val="000000" w:themeColor="text1" w:themeTint="FF" w:themeShade="FF"/>
          <w:lang w:val="en-US"/>
        </w:rPr>
        <w:t>Rexdale</w:t>
      </w:r>
      <w:r w:rsidRPr="49AF98E4" w:rsidR="5628A19E">
        <w:rPr>
          <w:rFonts w:ascii="Avenir Next LT Pro" w:hAnsi="Avenir Next LT Pro" w:eastAsia="Avenir Next LT Pro" w:cs="Avenir Next LT Pro"/>
          <w:color w:val="000000" w:themeColor="text1" w:themeTint="FF" w:themeShade="FF"/>
          <w:lang w:val="en-US"/>
        </w:rPr>
        <w:t xml:space="preserve">. They tell me what options are available to me, so I know how to </w:t>
      </w:r>
      <w:r w:rsidRPr="49AF98E4" w:rsidR="5628A19E">
        <w:rPr>
          <w:rFonts w:ascii="Avenir Next LT Pro" w:hAnsi="Avenir Next LT Pro" w:eastAsia="Avenir Next LT Pro" w:cs="Avenir Next LT Pro"/>
          <w:color w:val="000000" w:themeColor="text1" w:themeTint="FF" w:themeShade="FF"/>
          <w:lang w:val="en-US"/>
        </w:rPr>
        <w:t>proceed</w:t>
      </w:r>
      <w:r w:rsidRPr="49AF98E4" w:rsidR="5628A19E">
        <w:rPr>
          <w:rFonts w:ascii="Avenir Next LT Pro" w:hAnsi="Avenir Next LT Pro" w:eastAsia="Avenir Next LT Pro" w:cs="Avenir Next LT Pro"/>
          <w:color w:val="000000" w:themeColor="text1" w:themeTint="FF" w:themeShade="FF"/>
          <w:lang w:val="en-US"/>
        </w:rPr>
        <w:t xml:space="preserve"> in the future,” says </w:t>
      </w:r>
      <w:r w:rsidRPr="49AF98E4" w:rsidR="5628A19E">
        <w:rPr>
          <w:rFonts w:ascii="Avenir Next LT Pro" w:hAnsi="Avenir Next LT Pro" w:eastAsia="Avenir Next LT Pro" w:cs="Avenir Next LT Pro"/>
          <w:color w:val="000000" w:themeColor="text1" w:themeTint="FF" w:themeShade="FF"/>
          <w:lang w:val="en-US"/>
        </w:rPr>
        <w:t>Shenawar</w:t>
      </w:r>
      <w:r w:rsidRPr="49AF98E4" w:rsidR="5628A19E">
        <w:rPr>
          <w:rFonts w:ascii="Avenir Next LT Pro" w:hAnsi="Avenir Next LT Pro" w:eastAsia="Avenir Next LT Pro" w:cs="Avenir Next LT Pro"/>
          <w:color w:val="000000" w:themeColor="text1" w:themeTint="FF" w:themeShade="FF"/>
          <w:lang w:val="en-US"/>
        </w:rPr>
        <w:t>. “I got to know staff there from my culture, who speak the same language as me, so I felt comfortable.” </w:t>
      </w:r>
    </w:p>
    <w:p w:rsidR="5628A19E" w:rsidP="7DA90502" w:rsidRDefault="5628A19E" w14:paraId="438C72D1" w14:textId="36F69A5C">
      <w:pPr>
        <w:pStyle w:val="Normal"/>
      </w:pPr>
      <w:r w:rsidRPr="3B4D8589" w:rsidR="5628A19E">
        <w:rPr>
          <w:rFonts w:ascii="Avenir Next LT Pro" w:hAnsi="Avenir Next LT Pro" w:eastAsia="Avenir Next LT Pro" w:cs="Avenir Next LT Pro"/>
          <w:color w:val="000000" w:themeColor="text1" w:themeTint="FF" w:themeShade="FF"/>
          <w:lang w:val="en-US"/>
        </w:rPr>
        <w:t xml:space="preserve">In college, </w:t>
      </w:r>
      <w:r w:rsidRPr="3B4D8589" w:rsidR="5628A19E">
        <w:rPr>
          <w:rFonts w:ascii="Avenir Next LT Pro" w:hAnsi="Avenir Next LT Pro" w:eastAsia="Avenir Next LT Pro" w:cs="Avenir Next LT Pro"/>
          <w:color w:val="000000" w:themeColor="text1" w:themeTint="FF" w:themeShade="FF"/>
          <w:lang w:val="en-US"/>
        </w:rPr>
        <w:t>Muffad</w:t>
      </w:r>
      <w:r w:rsidRPr="3B4D8589" w:rsidR="5628A19E">
        <w:rPr>
          <w:rFonts w:ascii="Avenir Next LT Pro" w:hAnsi="Avenir Next LT Pro" w:eastAsia="Avenir Next LT Pro" w:cs="Avenir Next LT Pro"/>
          <w:color w:val="000000" w:themeColor="text1" w:themeTint="FF" w:themeShade="FF"/>
          <w:lang w:val="en-US"/>
        </w:rPr>
        <w:t> began looking toward the future and career possibilities</w:t>
      </w:r>
      <w:r w:rsidRPr="3B4D8589" w:rsidR="5628A19E">
        <w:rPr>
          <w:rFonts w:ascii="Avenir Next LT Pro" w:hAnsi="Avenir Next LT Pro" w:eastAsia="Avenir Next LT Pro" w:cs="Avenir Next LT Pro"/>
          <w:color w:val="000000" w:themeColor="text1" w:themeTint="FF" w:themeShade="FF"/>
          <w:lang w:val="en-US"/>
        </w:rPr>
        <w:t xml:space="preserve">.  </w:t>
      </w:r>
      <w:r w:rsidRPr="3B4D8589" w:rsidR="5628A19E">
        <w:rPr>
          <w:rFonts w:ascii="Avenir Next LT Pro" w:hAnsi="Avenir Next LT Pro" w:eastAsia="Avenir Next LT Pro" w:cs="Avenir Next LT Pro"/>
          <w:color w:val="000000" w:themeColor="text1" w:themeTint="FF" w:themeShade="FF"/>
          <w:lang w:val="en-US"/>
        </w:rPr>
        <w:t xml:space="preserve">With no Canadian work experience, she began volunteering at </w:t>
      </w:r>
      <w:r w:rsidRPr="3B4D8589" w:rsidR="5628A19E">
        <w:rPr>
          <w:rFonts w:ascii="Avenir Next LT Pro" w:hAnsi="Avenir Next LT Pro" w:eastAsia="Avenir Next LT Pro" w:cs="Avenir Next LT Pro"/>
          <w:color w:val="000000" w:themeColor="text1" w:themeTint="FF" w:themeShade="FF"/>
          <w:lang w:val="en-US"/>
        </w:rPr>
        <w:t>Rexdale</w:t>
      </w:r>
      <w:r w:rsidRPr="3B4D8589" w:rsidR="5628A19E">
        <w:rPr>
          <w:rFonts w:ascii="Avenir Next LT Pro" w:hAnsi="Avenir Next LT Pro" w:eastAsia="Avenir Next LT Pro" w:cs="Avenir Next LT Pro"/>
          <w:color w:val="000000" w:themeColor="text1" w:themeTint="FF" w:themeShade="FF"/>
          <w:lang w:val="en-US"/>
        </w:rPr>
        <w:t xml:space="preserve"> Women’s Centre during workshops, loading the snack trolley for break time, then helping with clean-up.</w:t>
      </w:r>
    </w:p>
    <w:p w:rsidR="5628A19E" w:rsidP="7DA90502" w:rsidRDefault="5628A19E" w14:paraId="0A457A36" w14:textId="58AC7DCA">
      <w:pPr>
        <w:pStyle w:val="Normal"/>
      </w:pPr>
      <w:r w:rsidRPr="49AF98E4" w:rsidR="5628A19E">
        <w:rPr>
          <w:rFonts w:ascii="Avenir Next LT Pro" w:hAnsi="Avenir Next LT Pro" w:eastAsia="Avenir Next LT Pro" w:cs="Avenir Next LT Pro"/>
          <w:color w:val="000000" w:themeColor="text1" w:themeTint="FF" w:themeShade="FF"/>
          <w:lang w:val="en-US"/>
        </w:rPr>
        <w:t> “That helped me get my first part-time job at McDonalds,” she says. </w:t>
      </w:r>
    </w:p>
    <w:p w:rsidR="5628A19E" w:rsidP="7DA90502" w:rsidRDefault="5628A19E" w14:paraId="68C4A813" w14:textId="657BD327">
      <w:pPr>
        <w:pStyle w:val="Normal"/>
      </w:pPr>
      <w:r w:rsidRPr="49AF98E4" w:rsidR="5628A19E">
        <w:rPr>
          <w:rFonts w:ascii="Avenir Next LT Pro" w:hAnsi="Avenir Next LT Pro" w:eastAsia="Avenir Next LT Pro" w:cs="Avenir Next LT Pro"/>
          <w:color w:val="000000" w:themeColor="text1" w:themeTint="FF" w:themeShade="FF"/>
          <w:lang w:val="en-US"/>
        </w:rPr>
        <w:t>Muffad</w:t>
      </w:r>
      <w:r w:rsidRPr="49AF98E4" w:rsidR="5628A19E">
        <w:rPr>
          <w:rFonts w:ascii="Avenir Next LT Pro" w:hAnsi="Avenir Next LT Pro" w:eastAsia="Avenir Next LT Pro" w:cs="Avenir Next LT Pro"/>
          <w:color w:val="000000" w:themeColor="text1" w:themeTint="FF" w:themeShade="FF"/>
          <w:lang w:val="en-US"/>
        </w:rPr>
        <w:t xml:space="preserve"> also attended a job fair at the agency, for which she built a resume and did interviews with recruiters. </w:t>
      </w:r>
    </w:p>
    <w:p w:rsidR="5628A19E" w:rsidP="7DA90502" w:rsidRDefault="5628A19E" w14:paraId="5175082C" w14:textId="1E277A2A">
      <w:pPr>
        <w:pStyle w:val="Normal"/>
      </w:pPr>
      <w:r w:rsidRPr="49AF98E4" w:rsidR="5628A19E">
        <w:rPr>
          <w:rFonts w:ascii="Avenir Next LT Pro" w:hAnsi="Avenir Next LT Pro" w:eastAsia="Avenir Next LT Pro" w:cs="Avenir Next LT Pro"/>
          <w:color w:val="000000" w:themeColor="text1" w:themeTint="FF" w:themeShade="FF"/>
          <w:lang w:val="en-US"/>
        </w:rPr>
        <w:t>“It was practice for me,” she says. “I was very confident after graduation that I could apply for a good job.” </w:t>
      </w:r>
    </w:p>
    <w:p w:rsidR="5628A19E" w:rsidP="7DA90502" w:rsidRDefault="5628A19E" w14:paraId="3A74D4E9" w14:textId="4B20D482">
      <w:pPr>
        <w:pStyle w:val="Normal"/>
      </w:pPr>
      <w:r w:rsidRPr="7DA90502" w:rsidR="5628A19E">
        <w:rPr>
          <w:rFonts w:ascii="Avenir Next LT Pro" w:hAnsi="Avenir Next LT Pro" w:eastAsia="Avenir Next LT Pro" w:cs="Avenir Next LT Pro"/>
          <w:color w:val="000000" w:themeColor="text1" w:themeTint="FF" w:themeShade="FF"/>
          <w:lang w:val="en-US"/>
        </w:rPr>
        <w:t>Ultimately, she</w:t>
      </w:r>
      <w:r w:rsidRPr="7DA90502" w:rsidR="5628A19E">
        <w:rPr>
          <w:rFonts w:ascii="Avenir Next LT Pro" w:hAnsi="Avenir Next LT Pro" w:eastAsia="Avenir Next LT Pro" w:cs="Avenir Next LT Pro"/>
          <w:color w:val="000000" w:themeColor="text1" w:themeTint="FF" w:themeShade="FF"/>
          <w:lang w:val="en-US"/>
        </w:rPr>
        <w:t xml:space="preserve"> was hired as a bank teller — a stable job with a secure income. “The most enjoyable part for me is I help people,” says </w:t>
      </w:r>
      <w:r w:rsidRPr="7DA90502" w:rsidR="5628A19E">
        <w:rPr>
          <w:rFonts w:ascii="Avenir Next LT Pro" w:hAnsi="Avenir Next LT Pro" w:eastAsia="Avenir Next LT Pro" w:cs="Avenir Next LT Pro"/>
          <w:color w:val="000000" w:themeColor="text1" w:themeTint="FF" w:themeShade="FF"/>
          <w:lang w:val="en-US"/>
        </w:rPr>
        <w:t>Muffad</w:t>
      </w:r>
      <w:r w:rsidRPr="7DA90502" w:rsidR="5628A19E">
        <w:rPr>
          <w:rFonts w:ascii="Avenir Next LT Pro" w:hAnsi="Avenir Next LT Pro" w:eastAsia="Avenir Next LT Pro" w:cs="Avenir Next LT Pro"/>
          <w:color w:val="000000" w:themeColor="text1" w:themeTint="FF" w:themeShade="FF"/>
          <w:lang w:val="en-US"/>
        </w:rPr>
        <w:t>, adding that many regular customers wait in line to be served specifically by her. </w:t>
      </w:r>
    </w:p>
    <w:p w:rsidR="5628A19E" w:rsidP="7DA90502" w:rsidRDefault="5628A19E" w14:paraId="0C3D6F61" w14:textId="3F8AC168">
      <w:pPr>
        <w:pStyle w:val="Normal"/>
      </w:pPr>
      <w:r w:rsidRPr="3B4D8589" w:rsidR="5628A19E">
        <w:rPr>
          <w:rFonts w:ascii="Avenir Next LT Pro" w:hAnsi="Avenir Next LT Pro" w:eastAsia="Avenir Next LT Pro" w:cs="Avenir Next LT Pro"/>
          <w:color w:val="000000" w:themeColor="text1" w:themeTint="FF" w:themeShade="FF"/>
          <w:lang w:val="en-US"/>
        </w:rPr>
        <w:t xml:space="preserve">When the sisters were applying to become citizens, the agency was there for them too. They </w:t>
      </w:r>
      <w:r w:rsidRPr="3B4D8589" w:rsidR="5628A19E">
        <w:rPr>
          <w:rFonts w:ascii="Avenir Next LT Pro" w:hAnsi="Avenir Next LT Pro" w:eastAsia="Avenir Next LT Pro" w:cs="Avenir Next LT Pro"/>
          <w:color w:val="000000" w:themeColor="text1" w:themeTint="FF" w:themeShade="FF"/>
          <w:lang w:val="en-US"/>
        </w:rPr>
        <w:t>met</w:t>
      </w:r>
      <w:r w:rsidRPr="3B4D8589" w:rsidR="5628A19E">
        <w:rPr>
          <w:rFonts w:ascii="Avenir Next LT Pro" w:hAnsi="Avenir Next LT Pro" w:eastAsia="Avenir Next LT Pro" w:cs="Avenir Next LT Pro"/>
          <w:color w:val="000000" w:themeColor="text1" w:themeTint="FF" w:themeShade="FF"/>
          <w:lang w:val="en-US"/>
        </w:rPr>
        <w:t xml:space="preserve"> weekly with volunteers to prepare for the citizenship test. </w:t>
      </w:r>
      <w:r w:rsidRPr="3B4D8589" w:rsidR="5628A19E">
        <w:rPr>
          <w:rFonts w:ascii="Avenir Next LT Pro" w:hAnsi="Avenir Next LT Pro" w:eastAsia="Avenir Next LT Pro" w:cs="Avenir Next LT Pro"/>
          <w:color w:val="000000" w:themeColor="text1" w:themeTint="FF" w:themeShade="FF"/>
          <w:lang w:val="en-US"/>
        </w:rPr>
        <w:t>Muffad</w:t>
      </w:r>
      <w:r w:rsidRPr="3B4D8589" w:rsidR="5628A19E">
        <w:rPr>
          <w:rFonts w:ascii="Avenir Next LT Pro" w:hAnsi="Avenir Next LT Pro" w:eastAsia="Avenir Next LT Pro" w:cs="Avenir Next LT Pro"/>
          <w:color w:val="000000" w:themeColor="text1" w:themeTint="FF" w:themeShade="FF"/>
          <w:lang w:val="en-US"/>
        </w:rPr>
        <w:t xml:space="preserve"> passed in 2023</w:t>
      </w:r>
      <w:r w:rsidRPr="3B4D8589" w:rsidR="5628A19E">
        <w:rPr>
          <w:rFonts w:ascii="Avenir Next LT Pro" w:hAnsi="Avenir Next LT Pro" w:eastAsia="Avenir Next LT Pro" w:cs="Avenir Next LT Pro"/>
          <w:color w:val="000000" w:themeColor="text1" w:themeTint="FF" w:themeShade="FF"/>
          <w:lang w:val="en-US"/>
        </w:rPr>
        <w:t xml:space="preserve">.  </w:t>
      </w:r>
      <w:r w:rsidRPr="3B4D8589" w:rsidR="5628A19E">
        <w:rPr>
          <w:rFonts w:ascii="Avenir Next LT Pro" w:hAnsi="Avenir Next LT Pro" w:eastAsia="Avenir Next LT Pro" w:cs="Avenir Next LT Pro"/>
          <w:color w:val="000000" w:themeColor="text1" w:themeTint="FF" w:themeShade="FF"/>
          <w:lang w:val="en-US"/>
        </w:rPr>
        <w:t>Shenawar</w:t>
      </w:r>
      <w:r w:rsidRPr="3B4D8589" w:rsidR="5628A19E">
        <w:rPr>
          <w:rFonts w:ascii="Avenir Next LT Pro" w:hAnsi="Avenir Next LT Pro" w:eastAsia="Avenir Next LT Pro" w:cs="Avenir Next LT Pro"/>
          <w:color w:val="000000" w:themeColor="text1" w:themeTint="FF" w:themeShade="FF"/>
          <w:lang w:val="en-US"/>
        </w:rPr>
        <w:t xml:space="preserve"> passed the following year. “Initially it was hard for me, but at </w:t>
      </w:r>
      <w:r w:rsidRPr="3B4D8589" w:rsidR="5628A19E">
        <w:rPr>
          <w:rFonts w:ascii="Avenir Next LT Pro" w:hAnsi="Avenir Next LT Pro" w:eastAsia="Avenir Next LT Pro" w:cs="Avenir Next LT Pro"/>
          <w:color w:val="000000" w:themeColor="text1" w:themeTint="FF" w:themeShade="FF"/>
          <w:lang w:val="en-US"/>
        </w:rPr>
        <w:t>Rexdale</w:t>
      </w:r>
      <w:r w:rsidRPr="3B4D8589" w:rsidR="5628A19E">
        <w:rPr>
          <w:rFonts w:ascii="Avenir Next LT Pro" w:hAnsi="Avenir Next LT Pro" w:eastAsia="Avenir Next LT Pro" w:cs="Avenir Next LT Pro"/>
          <w:color w:val="000000" w:themeColor="text1" w:themeTint="FF" w:themeShade="FF"/>
          <w:lang w:val="en-US"/>
        </w:rPr>
        <w:t xml:space="preserve"> they highlighted the most important parts of the book and provided guidance, and then it was not so hard,” she says. “And now I am a Canadian!” </w:t>
      </w:r>
    </w:p>
    <w:p w:rsidR="5628A19E" w:rsidP="7DA90502" w:rsidRDefault="5628A19E" w14:paraId="002346A8" w14:textId="6A5BDF1F">
      <w:pPr>
        <w:pStyle w:val="Normal"/>
      </w:pPr>
      <w:r w:rsidRPr="7DA90502" w:rsidR="5628A19E">
        <w:rPr>
          <w:rFonts w:ascii="Avenir Next LT Pro" w:hAnsi="Avenir Next LT Pro" w:eastAsia="Avenir Next LT Pro" w:cs="Avenir Next LT Pro"/>
          <w:color w:val="000000" w:themeColor="text1" w:themeTint="FF" w:themeShade="FF"/>
          <w:lang w:val="en-US"/>
        </w:rPr>
        <w:t>The road is never without bumps and barriers for newcomers. It takes work, patience, new skills and knowledge to build a life in a new place. Having culturally sensitive guidance can be a gamechanger.</w:t>
      </w:r>
    </w:p>
    <w:p w:rsidR="5628A19E" w:rsidP="7DA90502" w:rsidRDefault="5628A19E" w14:paraId="18FD24FA" w14:textId="3C5817CB">
      <w:pPr>
        <w:pStyle w:val="Normal"/>
      </w:pPr>
      <w:r w:rsidRPr="7DA90502" w:rsidR="5628A19E">
        <w:rPr>
          <w:rFonts w:ascii="Avenir Next LT Pro" w:hAnsi="Avenir Next LT Pro" w:eastAsia="Avenir Next LT Pro" w:cs="Avenir Next LT Pro"/>
          <w:color w:val="000000" w:themeColor="text1" w:themeTint="FF" w:themeShade="FF"/>
          <w:lang w:val="en-US"/>
        </w:rPr>
        <w:t>“We were in the darkness when we came here,” says Muffad. “When you’re in the darkness, you welcome light. We got a light thanks to Rexdale Women’s Centre and United Way.” </w:t>
      </w:r>
    </w:p>
    <w:sectPr w:rsidRPr="00A13B12" w:rsidR="00BA3B04" w:rsidSect="000D312F">
      <w:headerReference w:type="default" r:id="rId10"/>
      <w:footerReference w:type="default" r:id="rId11"/>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73A7" w:rsidRDefault="009973A7" w14:paraId="116412A4" w14:textId="77777777">
      <w:pPr>
        <w:spacing w:after="0" w:line="240" w:lineRule="auto"/>
      </w:pPr>
      <w:r>
        <w:separator/>
      </w:r>
    </w:p>
  </w:endnote>
  <w:endnote w:type="continuationSeparator" w:id="0">
    <w:p w:rsidR="009973A7" w:rsidRDefault="009973A7" w14:paraId="78FCA0DD" w14:textId="77777777">
      <w:pPr>
        <w:spacing w:after="0" w:line="240" w:lineRule="auto"/>
      </w:pPr>
      <w:r>
        <w:continuationSeparator/>
      </w:r>
    </w:p>
  </w:endnote>
  <w:endnote w:type="continuationNotice" w:id="1">
    <w:p w:rsidR="009973A7" w:rsidRDefault="009973A7" w14:paraId="33A8B4E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73A7" w:rsidRDefault="009973A7" w14:paraId="1EBB43DE" w14:textId="77777777">
      <w:pPr>
        <w:spacing w:after="0" w:line="240" w:lineRule="auto"/>
      </w:pPr>
      <w:r>
        <w:separator/>
      </w:r>
    </w:p>
  </w:footnote>
  <w:footnote w:type="continuationSeparator" w:id="0">
    <w:p w:rsidR="009973A7" w:rsidRDefault="009973A7" w14:paraId="2C6F4C29" w14:textId="77777777">
      <w:pPr>
        <w:spacing w:after="0" w:line="240" w:lineRule="auto"/>
      </w:pPr>
      <w:r>
        <w:continuationSeparator/>
      </w:r>
    </w:p>
  </w:footnote>
  <w:footnote w:type="continuationNotice" w:id="1">
    <w:p w:rsidR="009973A7" w:rsidRDefault="009973A7" w14:paraId="02ACCDB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num w:numId="1" w16cid:durableId="173338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96346"/>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21CB"/>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973A7"/>
    <w:rsid w:val="009A0A41"/>
    <w:rsid w:val="009A6984"/>
    <w:rsid w:val="009B3B16"/>
    <w:rsid w:val="009C0B19"/>
    <w:rsid w:val="009D0D95"/>
    <w:rsid w:val="009D26FE"/>
    <w:rsid w:val="009F08DD"/>
    <w:rsid w:val="009F0AC1"/>
    <w:rsid w:val="009F144F"/>
    <w:rsid w:val="009F360A"/>
    <w:rsid w:val="00A13B12"/>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3B04"/>
    <w:rsid w:val="00BA7B16"/>
    <w:rsid w:val="00BD5628"/>
    <w:rsid w:val="00BE1243"/>
    <w:rsid w:val="00BE1A5E"/>
    <w:rsid w:val="00C04816"/>
    <w:rsid w:val="00C12AB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D4E1B"/>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C5687F"/>
    <w:rsid w:val="03EB2270"/>
    <w:rsid w:val="03EBAB83"/>
    <w:rsid w:val="04942824"/>
    <w:rsid w:val="04AA33A8"/>
    <w:rsid w:val="04CE5576"/>
    <w:rsid w:val="053D9753"/>
    <w:rsid w:val="057B7074"/>
    <w:rsid w:val="0593BADD"/>
    <w:rsid w:val="05978F46"/>
    <w:rsid w:val="05F482B3"/>
    <w:rsid w:val="05FC47BA"/>
    <w:rsid w:val="0634FADF"/>
    <w:rsid w:val="06A46F2D"/>
    <w:rsid w:val="06D3AEAD"/>
    <w:rsid w:val="07782CF7"/>
    <w:rsid w:val="07AC0A2C"/>
    <w:rsid w:val="0808FA88"/>
    <w:rsid w:val="080A2443"/>
    <w:rsid w:val="082FA9AE"/>
    <w:rsid w:val="08E506E6"/>
    <w:rsid w:val="090F1816"/>
    <w:rsid w:val="09601163"/>
    <w:rsid w:val="09C4FDB7"/>
    <w:rsid w:val="0A0027AE"/>
    <w:rsid w:val="0A33928D"/>
    <w:rsid w:val="0A80E338"/>
    <w:rsid w:val="0AC005BA"/>
    <w:rsid w:val="0AC792B9"/>
    <w:rsid w:val="0ACBB9ED"/>
    <w:rsid w:val="0B39E847"/>
    <w:rsid w:val="0BA5049F"/>
    <w:rsid w:val="0C26B9D3"/>
    <w:rsid w:val="0C79008C"/>
    <w:rsid w:val="0D109702"/>
    <w:rsid w:val="0D66C39F"/>
    <w:rsid w:val="0DBC4967"/>
    <w:rsid w:val="0DBCC19E"/>
    <w:rsid w:val="0E2BFAA2"/>
    <w:rsid w:val="0E39AA87"/>
    <w:rsid w:val="0E97ACFA"/>
    <w:rsid w:val="0EDAB26C"/>
    <w:rsid w:val="0EF09579"/>
    <w:rsid w:val="0F0EEF93"/>
    <w:rsid w:val="0F24F19C"/>
    <w:rsid w:val="0F48D6C5"/>
    <w:rsid w:val="0FACF899"/>
    <w:rsid w:val="0FB91FE2"/>
    <w:rsid w:val="1081086D"/>
    <w:rsid w:val="10C40761"/>
    <w:rsid w:val="11093BB9"/>
    <w:rsid w:val="11BC5C70"/>
    <w:rsid w:val="11F12B79"/>
    <w:rsid w:val="12CCD3C2"/>
    <w:rsid w:val="138959A3"/>
    <w:rsid w:val="13E34ACD"/>
    <w:rsid w:val="13F2EF1B"/>
    <w:rsid w:val="141734EC"/>
    <w:rsid w:val="14340A43"/>
    <w:rsid w:val="14ABE4F4"/>
    <w:rsid w:val="15B3AEEF"/>
    <w:rsid w:val="15BE243B"/>
    <w:rsid w:val="15E52AD0"/>
    <w:rsid w:val="15F210E4"/>
    <w:rsid w:val="1627899E"/>
    <w:rsid w:val="163393E0"/>
    <w:rsid w:val="16714445"/>
    <w:rsid w:val="171D5349"/>
    <w:rsid w:val="1764239B"/>
    <w:rsid w:val="17A2FFAA"/>
    <w:rsid w:val="18139ED8"/>
    <w:rsid w:val="187AC262"/>
    <w:rsid w:val="18897A63"/>
    <w:rsid w:val="189344CC"/>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1955B4"/>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9F7AE2"/>
    <w:rsid w:val="23BDF319"/>
    <w:rsid w:val="23C3C41B"/>
    <w:rsid w:val="24777741"/>
    <w:rsid w:val="24C1351D"/>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72D0FC"/>
    <w:rsid w:val="35B9FD0D"/>
    <w:rsid w:val="3647D9AC"/>
    <w:rsid w:val="374F81AB"/>
    <w:rsid w:val="375FF026"/>
    <w:rsid w:val="379FB0F3"/>
    <w:rsid w:val="37DB9824"/>
    <w:rsid w:val="3823D0CC"/>
    <w:rsid w:val="38316B39"/>
    <w:rsid w:val="38BDE90B"/>
    <w:rsid w:val="38FC2383"/>
    <w:rsid w:val="394CACDD"/>
    <w:rsid w:val="396BF347"/>
    <w:rsid w:val="396F4E7F"/>
    <w:rsid w:val="39976C3C"/>
    <w:rsid w:val="3A69C9B7"/>
    <w:rsid w:val="3B4B572D"/>
    <w:rsid w:val="3B4D8589"/>
    <w:rsid w:val="3B76B1C7"/>
    <w:rsid w:val="3C1954A6"/>
    <w:rsid w:val="3C22D3CD"/>
    <w:rsid w:val="3C5842A7"/>
    <w:rsid w:val="3C6D062C"/>
    <w:rsid w:val="3CD7C09E"/>
    <w:rsid w:val="3CEC91E2"/>
    <w:rsid w:val="3D92EE36"/>
    <w:rsid w:val="3E9FAFFE"/>
    <w:rsid w:val="3EB6DBB6"/>
    <w:rsid w:val="3F6196EA"/>
    <w:rsid w:val="3F9778A2"/>
    <w:rsid w:val="3FBC058F"/>
    <w:rsid w:val="3FE1D1D5"/>
    <w:rsid w:val="3FF0018B"/>
    <w:rsid w:val="4109CB02"/>
    <w:rsid w:val="412043E9"/>
    <w:rsid w:val="41322C31"/>
    <w:rsid w:val="418B7D9F"/>
    <w:rsid w:val="41B87B21"/>
    <w:rsid w:val="41FD2B05"/>
    <w:rsid w:val="429E6887"/>
    <w:rsid w:val="42C6AB0F"/>
    <w:rsid w:val="430EBA0A"/>
    <w:rsid w:val="43325EA8"/>
    <w:rsid w:val="43655483"/>
    <w:rsid w:val="437C1234"/>
    <w:rsid w:val="43AB5F4E"/>
    <w:rsid w:val="43DB8EA1"/>
    <w:rsid w:val="43E50668"/>
    <w:rsid w:val="4462F918"/>
    <w:rsid w:val="44668047"/>
    <w:rsid w:val="449690D3"/>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AF98E4"/>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8A19E"/>
    <w:rsid w:val="562A5E0B"/>
    <w:rsid w:val="5691C7F9"/>
    <w:rsid w:val="56A03F0E"/>
    <w:rsid w:val="5705B2F6"/>
    <w:rsid w:val="571A92A2"/>
    <w:rsid w:val="5860ABCC"/>
    <w:rsid w:val="590A9A2D"/>
    <w:rsid w:val="596906F3"/>
    <w:rsid w:val="59BF2F43"/>
    <w:rsid w:val="59D90BD9"/>
    <w:rsid w:val="59DB7D92"/>
    <w:rsid w:val="5AF60B63"/>
    <w:rsid w:val="5AFA4DE1"/>
    <w:rsid w:val="5BB7B599"/>
    <w:rsid w:val="5C26E02C"/>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045DFA"/>
    <w:rsid w:val="6510D5E2"/>
    <w:rsid w:val="65A38BA7"/>
    <w:rsid w:val="65D2920F"/>
    <w:rsid w:val="66674974"/>
    <w:rsid w:val="66D1FD32"/>
    <w:rsid w:val="66D8155B"/>
    <w:rsid w:val="66DEF023"/>
    <w:rsid w:val="66FDE11C"/>
    <w:rsid w:val="688A7BBE"/>
    <w:rsid w:val="68ED1909"/>
    <w:rsid w:val="68F51660"/>
    <w:rsid w:val="6914DCCE"/>
    <w:rsid w:val="697BC278"/>
    <w:rsid w:val="69BE80FA"/>
    <w:rsid w:val="6ABB7D44"/>
    <w:rsid w:val="6AE140CC"/>
    <w:rsid w:val="6B0F53E7"/>
    <w:rsid w:val="6C0D87E6"/>
    <w:rsid w:val="6C49DC4B"/>
    <w:rsid w:val="6D78FFFD"/>
    <w:rsid w:val="6DA77D76"/>
    <w:rsid w:val="6DB725B1"/>
    <w:rsid w:val="6E1B708F"/>
    <w:rsid w:val="6E24978B"/>
    <w:rsid w:val="6E7598F5"/>
    <w:rsid w:val="6E90232F"/>
    <w:rsid w:val="6F67B31C"/>
    <w:rsid w:val="6F849345"/>
    <w:rsid w:val="6FA2594F"/>
    <w:rsid w:val="70D3DC80"/>
    <w:rsid w:val="7118849B"/>
    <w:rsid w:val="7167AB50"/>
    <w:rsid w:val="717FA4BD"/>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92C67F"/>
    <w:rsid w:val="77EB3E31"/>
    <w:rsid w:val="7849F7A7"/>
    <w:rsid w:val="7868B4ED"/>
    <w:rsid w:val="78CF9951"/>
    <w:rsid w:val="7A3EA8B4"/>
    <w:rsid w:val="7ABA1FE3"/>
    <w:rsid w:val="7AFF1BA3"/>
    <w:rsid w:val="7B594601"/>
    <w:rsid w:val="7C674D4E"/>
    <w:rsid w:val="7C8DF87C"/>
    <w:rsid w:val="7CC12874"/>
    <w:rsid w:val="7CD62C89"/>
    <w:rsid w:val="7DA90502"/>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98828">
      <w:bodyDiv w:val="1"/>
      <w:marLeft w:val="0"/>
      <w:marRight w:val="0"/>
      <w:marTop w:val="0"/>
      <w:marBottom w:val="0"/>
      <w:divBdr>
        <w:top w:val="none" w:sz="0" w:space="0" w:color="auto"/>
        <w:left w:val="none" w:sz="0" w:space="0" w:color="auto"/>
        <w:bottom w:val="none" w:sz="0" w:space="0" w:color="auto"/>
        <w:right w:val="none" w:sz="0" w:space="0" w:color="auto"/>
      </w:divBdr>
      <w:divsChild>
        <w:div w:id="827794869">
          <w:marLeft w:val="0"/>
          <w:marRight w:val="0"/>
          <w:marTop w:val="0"/>
          <w:marBottom w:val="0"/>
          <w:divBdr>
            <w:top w:val="none" w:sz="0" w:space="0" w:color="auto"/>
            <w:left w:val="none" w:sz="0" w:space="0" w:color="auto"/>
            <w:bottom w:val="none" w:sz="0" w:space="0" w:color="auto"/>
            <w:right w:val="none" w:sz="0" w:space="0" w:color="auto"/>
          </w:divBdr>
        </w:div>
        <w:div w:id="503714111">
          <w:marLeft w:val="0"/>
          <w:marRight w:val="0"/>
          <w:marTop w:val="0"/>
          <w:marBottom w:val="0"/>
          <w:divBdr>
            <w:top w:val="none" w:sz="0" w:space="0" w:color="auto"/>
            <w:left w:val="none" w:sz="0" w:space="0" w:color="auto"/>
            <w:bottom w:val="none" w:sz="0" w:space="0" w:color="auto"/>
            <w:right w:val="none" w:sz="0" w:space="0" w:color="auto"/>
          </w:divBdr>
        </w:div>
        <w:div w:id="574970026">
          <w:marLeft w:val="0"/>
          <w:marRight w:val="0"/>
          <w:marTop w:val="0"/>
          <w:marBottom w:val="0"/>
          <w:divBdr>
            <w:top w:val="none" w:sz="0" w:space="0" w:color="auto"/>
            <w:left w:val="none" w:sz="0" w:space="0" w:color="auto"/>
            <w:bottom w:val="none" w:sz="0" w:space="0" w:color="auto"/>
            <w:right w:val="none" w:sz="0" w:space="0" w:color="auto"/>
          </w:divBdr>
        </w:div>
      </w:divsChild>
    </w:div>
    <w:div w:id="304435991">
      <w:bodyDiv w:val="1"/>
      <w:marLeft w:val="0"/>
      <w:marRight w:val="0"/>
      <w:marTop w:val="0"/>
      <w:marBottom w:val="0"/>
      <w:divBdr>
        <w:top w:val="none" w:sz="0" w:space="0" w:color="auto"/>
        <w:left w:val="none" w:sz="0" w:space="0" w:color="auto"/>
        <w:bottom w:val="none" w:sz="0" w:space="0" w:color="auto"/>
        <w:right w:val="none" w:sz="0" w:space="0" w:color="auto"/>
      </w:divBdr>
    </w:div>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544951414">
      <w:bodyDiv w:val="1"/>
      <w:marLeft w:val="0"/>
      <w:marRight w:val="0"/>
      <w:marTop w:val="0"/>
      <w:marBottom w:val="0"/>
      <w:divBdr>
        <w:top w:val="none" w:sz="0" w:space="0" w:color="auto"/>
        <w:left w:val="none" w:sz="0" w:space="0" w:color="auto"/>
        <w:bottom w:val="none" w:sz="0" w:space="0" w:color="auto"/>
        <w:right w:val="none" w:sz="0" w:space="0" w:color="auto"/>
      </w:divBdr>
      <w:divsChild>
        <w:div w:id="510725156">
          <w:marLeft w:val="0"/>
          <w:marRight w:val="0"/>
          <w:marTop w:val="0"/>
          <w:marBottom w:val="0"/>
          <w:divBdr>
            <w:top w:val="none" w:sz="0" w:space="0" w:color="auto"/>
            <w:left w:val="none" w:sz="0" w:space="0" w:color="auto"/>
            <w:bottom w:val="none" w:sz="0" w:space="0" w:color="auto"/>
            <w:right w:val="none" w:sz="0" w:space="0" w:color="auto"/>
          </w:divBdr>
        </w:div>
        <w:div w:id="1067412660">
          <w:marLeft w:val="0"/>
          <w:marRight w:val="0"/>
          <w:marTop w:val="0"/>
          <w:marBottom w:val="0"/>
          <w:divBdr>
            <w:top w:val="none" w:sz="0" w:space="0" w:color="auto"/>
            <w:left w:val="none" w:sz="0" w:space="0" w:color="auto"/>
            <w:bottom w:val="none" w:sz="0" w:space="0" w:color="auto"/>
            <w:right w:val="none" w:sz="0" w:space="0" w:color="auto"/>
          </w:divBdr>
        </w:div>
        <w:div w:id="1569533043">
          <w:marLeft w:val="0"/>
          <w:marRight w:val="0"/>
          <w:marTop w:val="0"/>
          <w:marBottom w:val="0"/>
          <w:divBdr>
            <w:top w:val="none" w:sz="0" w:space="0" w:color="auto"/>
            <w:left w:val="none" w:sz="0" w:space="0" w:color="auto"/>
            <w:bottom w:val="none" w:sz="0" w:space="0" w:color="auto"/>
            <w:right w:val="none" w:sz="0" w:space="0" w:color="auto"/>
          </w:divBdr>
        </w:div>
        <w:div w:id="1251238776">
          <w:marLeft w:val="0"/>
          <w:marRight w:val="0"/>
          <w:marTop w:val="0"/>
          <w:marBottom w:val="0"/>
          <w:divBdr>
            <w:top w:val="none" w:sz="0" w:space="0" w:color="auto"/>
            <w:left w:val="none" w:sz="0" w:space="0" w:color="auto"/>
            <w:bottom w:val="none" w:sz="0" w:space="0" w:color="auto"/>
            <w:right w:val="none" w:sz="0" w:space="0" w:color="auto"/>
          </w:divBdr>
        </w:div>
      </w:divsChild>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 w:id="1656302665">
      <w:bodyDiv w:val="1"/>
      <w:marLeft w:val="0"/>
      <w:marRight w:val="0"/>
      <w:marTop w:val="0"/>
      <w:marBottom w:val="0"/>
      <w:divBdr>
        <w:top w:val="none" w:sz="0" w:space="0" w:color="auto"/>
        <w:left w:val="none" w:sz="0" w:space="0" w:color="auto"/>
        <w:bottom w:val="none" w:sz="0" w:space="0" w:color="auto"/>
        <w:right w:val="none" w:sz="0" w:space="0" w:color="auto"/>
      </w:divBdr>
      <w:divsChild>
        <w:div w:id="396637869">
          <w:marLeft w:val="0"/>
          <w:marRight w:val="0"/>
          <w:marTop w:val="0"/>
          <w:marBottom w:val="0"/>
          <w:divBdr>
            <w:top w:val="none" w:sz="0" w:space="0" w:color="auto"/>
            <w:left w:val="none" w:sz="0" w:space="0" w:color="auto"/>
            <w:bottom w:val="none" w:sz="0" w:space="0" w:color="auto"/>
            <w:right w:val="none" w:sz="0" w:space="0" w:color="auto"/>
          </w:divBdr>
        </w:div>
        <w:div w:id="306208897">
          <w:marLeft w:val="0"/>
          <w:marRight w:val="0"/>
          <w:marTop w:val="0"/>
          <w:marBottom w:val="0"/>
          <w:divBdr>
            <w:top w:val="none" w:sz="0" w:space="0" w:color="auto"/>
            <w:left w:val="none" w:sz="0" w:space="0" w:color="auto"/>
            <w:bottom w:val="none" w:sz="0" w:space="0" w:color="auto"/>
            <w:right w:val="none" w:sz="0" w:space="0" w:color="auto"/>
          </w:divBdr>
        </w:div>
      </w:divsChild>
    </w:div>
    <w:div w:id="1909416587">
      <w:bodyDiv w:val="1"/>
      <w:marLeft w:val="0"/>
      <w:marRight w:val="0"/>
      <w:marTop w:val="0"/>
      <w:marBottom w:val="0"/>
      <w:divBdr>
        <w:top w:val="none" w:sz="0" w:space="0" w:color="auto"/>
        <w:left w:val="none" w:sz="0" w:space="0" w:color="auto"/>
        <w:bottom w:val="none" w:sz="0" w:space="0" w:color="auto"/>
        <w:right w:val="none" w:sz="0" w:space="0" w:color="auto"/>
      </w:divBdr>
      <w:divsChild>
        <w:div w:id="975526029">
          <w:marLeft w:val="0"/>
          <w:marRight w:val="0"/>
          <w:marTop w:val="0"/>
          <w:marBottom w:val="0"/>
          <w:divBdr>
            <w:top w:val="none" w:sz="0" w:space="0" w:color="auto"/>
            <w:left w:val="none" w:sz="0" w:space="0" w:color="auto"/>
            <w:bottom w:val="none" w:sz="0" w:space="0" w:color="auto"/>
            <w:right w:val="none" w:sz="0" w:space="0" w:color="auto"/>
          </w:divBdr>
        </w:div>
        <w:div w:id="1249116319">
          <w:marLeft w:val="0"/>
          <w:marRight w:val="0"/>
          <w:marTop w:val="0"/>
          <w:marBottom w:val="0"/>
          <w:divBdr>
            <w:top w:val="none" w:sz="0" w:space="0" w:color="auto"/>
            <w:left w:val="none" w:sz="0" w:space="0" w:color="auto"/>
            <w:bottom w:val="none" w:sz="0" w:space="0" w:color="auto"/>
            <w:right w:val="none" w:sz="0" w:space="0" w:color="auto"/>
          </w:divBdr>
        </w:div>
        <w:div w:id="1236403432">
          <w:marLeft w:val="0"/>
          <w:marRight w:val="0"/>
          <w:marTop w:val="0"/>
          <w:marBottom w:val="0"/>
          <w:divBdr>
            <w:top w:val="none" w:sz="0" w:space="0" w:color="auto"/>
            <w:left w:val="none" w:sz="0" w:space="0" w:color="auto"/>
            <w:bottom w:val="none" w:sz="0" w:space="0" w:color="auto"/>
            <w:right w:val="none" w:sz="0" w:space="0" w:color="auto"/>
          </w:divBdr>
        </w:div>
        <w:div w:id="990870435">
          <w:marLeft w:val="0"/>
          <w:marRight w:val="0"/>
          <w:marTop w:val="0"/>
          <w:marBottom w:val="0"/>
          <w:divBdr>
            <w:top w:val="none" w:sz="0" w:space="0" w:color="auto"/>
            <w:left w:val="none" w:sz="0" w:space="0" w:color="auto"/>
            <w:bottom w:val="none" w:sz="0" w:space="0" w:color="auto"/>
            <w:right w:val="none" w:sz="0" w:space="0" w:color="auto"/>
          </w:divBdr>
        </w:div>
        <w:div w:id="1050767806">
          <w:marLeft w:val="0"/>
          <w:marRight w:val="0"/>
          <w:marTop w:val="0"/>
          <w:marBottom w:val="0"/>
          <w:divBdr>
            <w:top w:val="none" w:sz="0" w:space="0" w:color="auto"/>
            <w:left w:val="none" w:sz="0" w:space="0" w:color="auto"/>
            <w:bottom w:val="none" w:sz="0" w:space="0" w:color="auto"/>
            <w:right w:val="none" w:sz="0" w:space="0" w:color="auto"/>
          </w:divBdr>
        </w:div>
        <w:div w:id="679241712">
          <w:marLeft w:val="0"/>
          <w:marRight w:val="0"/>
          <w:marTop w:val="0"/>
          <w:marBottom w:val="0"/>
          <w:divBdr>
            <w:top w:val="none" w:sz="0" w:space="0" w:color="auto"/>
            <w:left w:val="none" w:sz="0" w:space="0" w:color="auto"/>
            <w:bottom w:val="none" w:sz="0" w:space="0" w:color="auto"/>
            <w:right w:val="none" w:sz="0" w:space="0" w:color="auto"/>
          </w:divBdr>
        </w:div>
        <w:div w:id="354159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jpg" Id="R08991260486b456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1" ma:contentTypeDescription="Create a new document." ma:contentTypeScope="" ma:versionID="acd0aa755b6493fbe3dba845f49d8848">
  <xsd:schema xmlns:xsd="http://www.w3.org/2001/XMLSchema" xmlns:xs="http://www.w3.org/2001/XMLSchema" xmlns:p="http://schemas.microsoft.com/office/2006/metadata/properties" xmlns:ns2="e44cd066-34e1-480f-8f9b-92ca73eb7a22" xmlns:ns3="caf053fe-8183-4cfb-af68-385b59d4584d" targetNamespace="http://schemas.microsoft.com/office/2006/metadata/properties" ma:root="true" ma:fieldsID="9d808dac6696ed37b416c46bd4aa45f0" ns2:_="" ns3:_="">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2.xml><?xml version="1.0" encoding="utf-8"?>
<ds:datastoreItem xmlns:ds="http://schemas.openxmlformats.org/officeDocument/2006/customXml" ds:itemID="{6C82A63E-87C7-431D-A9AF-D1AA3DC5D028}">
  <ds:schemaRefs>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caf053fe-8183-4cfb-af68-385b59d4584d"/>
    <ds:schemaRef ds:uri="http://purl.org/dc/elements/1.1/"/>
    <ds:schemaRef ds:uri="http://schemas.openxmlformats.org/package/2006/metadata/core-properties"/>
    <ds:schemaRef ds:uri="e44cd066-34e1-480f-8f9b-92ca73eb7a22"/>
  </ds:schemaRefs>
</ds:datastoreItem>
</file>

<file path=customXml/itemProps3.xml><?xml version="1.0" encoding="utf-8"?>
<ds:datastoreItem xmlns:ds="http://schemas.openxmlformats.org/officeDocument/2006/customXml" ds:itemID="{481EFDBF-5031-4D93-BBB4-0F9EA66C9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Boutsalis</dc:creator>
  <keywords/>
  <dc:description/>
  <lastModifiedBy>Ruocco, Johnna</lastModifiedBy>
  <revision>10</revision>
  <dcterms:created xsi:type="dcterms:W3CDTF">2024-05-15T21:05:00.0000000Z</dcterms:created>
  <dcterms:modified xsi:type="dcterms:W3CDTF">2024-07-18T17:13:55.0104142Z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