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C05155" w14:textId="77777777" w:rsidR="00B01191" w:rsidRPr="00B01191" w:rsidRDefault="00B01191" w:rsidP="00B01191">
      <w:pPr>
        <w:rPr>
          <w:rFonts w:ascii="Avenir LT Std 55 Roman" w:hAnsi="Avenir LT Std 55 Roman"/>
        </w:rPr>
      </w:pPr>
      <w:r w:rsidRPr="00B01191">
        <w:rPr>
          <w:rFonts w:ascii="Avenir LT Std 55 Roman" w:hAnsi="Avenir LT Std 55 Roman"/>
        </w:rPr>
        <w:t xml:space="preserve">Dear [elected officials], </w:t>
      </w:r>
    </w:p>
    <w:p w14:paraId="3C56D49B" w14:textId="77777777" w:rsidR="00B01191" w:rsidRPr="00B01191" w:rsidRDefault="00B01191" w:rsidP="00B01191">
      <w:pPr>
        <w:rPr>
          <w:rFonts w:ascii="Avenir LT Std 55 Roman" w:hAnsi="Avenir LT Std 55 Roman"/>
        </w:rPr>
      </w:pPr>
      <w:r w:rsidRPr="00B01191">
        <w:rPr>
          <w:rFonts w:ascii="Avenir LT Std 55 Roman" w:hAnsi="Avenir LT Std 55 Roman"/>
        </w:rPr>
        <w:t xml:space="preserve">A safe, affordable and accessible home is the starting point for health, wellbeing and stability, foundational for people to access employment, education, social connection and neighbourhood services. Yet across Ontario, and especially in the GTA, we are seeing a dramatic rise in individuals and families struggling to secure and maintain housing that they can afford and that meets their needs.  </w:t>
      </w:r>
    </w:p>
    <w:p w14:paraId="00E4D294" w14:textId="77777777" w:rsidR="00B01191" w:rsidRPr="00B01191" w:rsidRDefault="00B01191" w:rsidP="00B01191">
      <w:pPr>
        <w:rPr>
          <w:rFonts w:ascii="Avenir LT Std 55 Roman" w:hAnsi="Avenir LT Std 55 Roman"/>
        </w:rPr>
      </w:pPr>
      <w:r w:rsidRPr="00B01191">
        <w:rPr>
          <w:rFonts w:ascii="Avenir LT Std 55 Roman" w:hAnsi="Avenir LT Std 55 Roman"/>
        </w:rPr>
        <w:t xml:space="preserve">One third of Ontarians are renters, and almost one in four are paying rents they can’t afford. 2 in 3 food bank visitors in Ontario have less than $100 left after paying their housing costs each month. While these pressures fall heaviest on the over 1.4 million households in Ontario living with low incomes, the shortage of housing that is affordable for a range of income levels is increasingly being felt by middle-income earners, too.   </w:t>
      </w:r>
    </w:p>
    <w:p w14:paraId="038E14F3" w14:textId="77777777" w:rsidR="00B01191" w:rsidRPr="00B01191" w:rsidRDefault="00B01191" w:rsidP="00B01191">
      <w:pPr>
        <w:rPr>
          <w:rFonts w:ascii="Avenir LT Std 55 Roman" w:hAnsi="Avenir LT Std 55 Roman"/>
        </w:rPr>
      </w:pPr>
      <w:r w:rsidRPr="00B01191">
        <w:rPr>
          <w:rFonts w:ascii="Avenir LT Std 55 Roman" w:hAnsi="Avenir LT Std 55 Roman"/>
        </w:rPr>
        <w:t xml:space="preserve">When people cannot access affordable housing, we see the impacts in record-levels of homelessness and shelters overcapacity, forced to turn away those with nowhere else to go. In poor mental and physical health outcomes and untapped potential. In pressure on government-funded institutions and services.  </w:t>
      </w:r>
    </w:p>
    <w:p w14:paraId="4DFE608A" w14:textId="77777777" w:rsidR="00B01191" w:rsidRPr="00B01191" w:rsidRDefault="00B01191" w:rsidP="00B01191">
      <w:pPr>
        <w:rPr>
          <w:rFonts w:ascii="Avenir LT Std 55 Roman" w:hAnsi="Avenir LT Std 55 Roman"/>
        </w:rPr>
      </w:pPr>
      <w:r w:rsidRPr="00B01191">
        <w:rPr>
          <w:rFonts w:ascii="Avenir LT Std 55 Roman" w:hAnsi="Avenir LT Std 55 Roman"/>
        </w:rPr>
        <w:t xml:space="preserve">We know the affordable housing crisis has been decades in the making, compounded now by record inflation, incomes that are not keeping pace, and the financialization of housing. No single level of government can solve this crisis, and collaboration – not only between municipal, provincial and federal governments, but also with cross-sectoral and community partners – is integral to our shared success. </w:t>
      </w:r>
    </w:p>
    <w:p w14:paraId="1A1D6BF8" w14:textId="77777777" w:rsidR="00B01191" w:rsidRPr="00B01191" w:rsidRDefault="00B01191" w:rsidP="00B01191">
      <w:pPr>
        <w:rPr>
          <w:rFonts w:ascii="Avenir LT Std 55 Roman" w:hAnsi="Avenir LT Std 55 Roman"/>
        </w:rPr>
      </w:pPr>
      <w:r w:rsidRPr="00B01191">
        <w:rPr>
          <w:rFonts w:ascii="Avenir LT Std 55 Roman" w:hAnsi="Avenir LT Std 55 Roman"/>
        </w:rPr>
        <w:t xml:space="preserve">That is why we are calling on all levels of government to act and work together to implement six high-impact recommendations to address this crisis systematically and comprehensively:  </w:t>
      </w:r>
    </w:p>
    <w:p w14:paraId="16AFF262" w14:textId="77777777" w:rsidR="00B01191" w:rsidRPr="00B01191" w:rsidRDefault="00B01191" w:rsidP="00B01191">
      <w:pPr>
        <w:pStyle w:val="ListParagraph"/>
        <w:numPr>
          <w:ilvl w:val="0"/>
          <w:numId w:val="1"/>
        </w:numPr>
        <w:rPr>
          <w:rFonts w:ascii="Avenir LT Std 55 Roman" w:hAnsi="Avenir LT Std 55 Roman"/>
        </w:rPr>
      </w:pPr>
      <w:r w:rsidRPr="00B01191">
        <w:rPr>
          <w:rFonts w:ascii="Avenir LT Std 55 Roman" w:hAnsi="Avenir LT Std 55 Roman"/>
        </w:rPr>
        <w:t xml:space="preserve">Preserve the existing affordable rental housing stock that is at risk of loss due to renovations, conversions or demolitions through municipal rental housing replacement policies.  </w:t>
      </w:r>
    </w:p>
    <w:p w14:paraId="48728AB7" w14:textId="77777777" w:rsidR="00B01191" w:rsidRPr="00B01191" w:rsidRDefault="00B01191" w:rsidP="00B01191">
      <w:pPr>
        <w:pStyle w:val="ListParagraph"/>
        <w:numPr>
          <w:ilvl w:val="0"/>
          <w:numId w:val="1"/>
        </w:numPr>
        <w:rPr>
          <w:rFonts w:ascii="Avenir LT Std 55 Roman" w:hAnsi="Avenir LT Std 55 Roman"/>
        </w:rPr>
      </w:pPr>
      <w:r w:rsidRPr="00B01191">
        <w:rPr>
          <w:rFonts w:ascii="Avenir LT Std 55 Roman" w:hAnsi="Avenir LT Std 55 Roman"/>
        </w:rPr>
        <w:t xml:space="preserve">Invest in programs that help rental units well-maintained and livable while maintaining their affordability.   </w:t>
      </w:r>
    </w:p>
    <w:p w14:paraId="58D27BC6" w14:textId="77777777" w:rsidR="00B01191" w:rsidRPr="00B01191" w:rsidRDefault="00B01191" w:rsidP="00B01191">
      <w:pPr>
        <w:pStyle w:val="ListParagraph"/>
        <w:numPr>
          <w:ilvl w:val="0"/>
          <w:numId w:val="1"/>
        </w:numPr>
        <w:rPr>
          <w:rFonts w:ascii="Avenir LT Std 55 Roman" w:hAnsi="Avenir LT Std 55 Roman"/>
        </w:rPr>
      </w:pPr>
      <w:r w:rsidRPr="00B01191">
        <w:rPr>
          <w:rFonts w:ascii="Avenir LT Std 55 Roman" w:hAnsi="Avenir LT Std 55 Roman"/>
        </w:rPr>
        <w:t xml:space="preserve">Enable community-based non-profit organizations to acquire and preserve existing affordable rental stock.  </w:t>
      </w:r>
    </w:p>
    <w:p w14:paraId="31802ED3" w14:textId="77777777" w:rsidR="00B01191" w:rsidRPr="00B01191" w:rsidRDefault="00B01191" w:rsidP="00B01191">
      <w:pPr>
        <w:pStyle w:val="ListParagraph"/>
        <w:numPr>
          <w:ilvl w:val="0"/>
          <w:numId w:val="1"/>
        </w:numPr>
        <w:rPr>
          <w:rFonts w:ascii="Avenir LT Std 55 Roman" w:hAnsi="Avenir LT Std 55 Roman"/>
        </w:rPr>
      </w:pPr>
      <w:r w:rsidRPr="00B01191">
        <w:rPr>
          <w:rFonts w:ascii="Avenir LT Std 55 Roman" w:hAnsi="Avenir LT Std 55 Roman"/>
        </w:rPr>
        <w:t xml:space="preserve">Promote housing stability and prevent evictions into homelessness by regulating rents on vacant units. </w:t>
      </w:r>
    </w:p>
    <w:p w14:paraId="63D43EE9" w14:textId="77777777" w:rsidR="00B01191" w:rsidRPr="00B01191" w:rsidRDefault="00B01191" w:rsidP="00B01191">
      <w:pPr>
        <w:pStyle w:val="ListParagraph"/>
        <w:numPr>
          <w:ilvl w:val="0"/>
          <w:numId w:val="1"/>
        </w:numPr>
        <w:rPr>
          <w:rFonts w:ascii="Avenir LT Std 55 Roman" w:hAnsi="Avenir LT Std 55 Roman"/>
        </w:rPr>
      </w:pPr>
      <w:r w:rsidRPr="00B01191">
        <w:rPr>
          <w:rFonts w:ascii="Avenir LT Std 55 Roman" w:hAnsi="Avenir LT Std 55 Roman"/>
        </w:rPr>
        <w:t xml:space="preserve">Invest in affordable and deeply affordable purpose-built rental housing options, including development and acquisition of supportive housing, non-profit housing and co-operative housing. </w:t>
      </w:r>
    </w:p>
    <w:p w14:paraId="6CB39266" w14:textId="77777777" w:rsidR="00B01191" w:rsidRPr="00B01191" w:rsidRDefault="00B01191" w:rsidP="00B01191">
      <w:pPr>
        <w:pStyle w:val="ListParagraph"/>
        <w:numPr>
          <w:ilvl w:val="0"/>
          <w:numId w:val="1"/>
        </w:numPr>
        <w:rPr>
          <w:rFonts w:ascii="Avenir LT Std 55 Roman" w:hAnsi="Avenir LT Std 55 Roman"/>
        </w:rPr>
      </w:pPr>
      <w:r w:rsidRPr="00B01191">
        <w:rPr>
          <w:rFonts w:ascii="Avenir LT Std 55 Roman" w:hAnsi="Avenir LT Std 55 Roman"/>
        </w:rPr>
        <w:t xml:space="preserve">Meaningfully address the affordability crisis and lift people out of poverty by increasing minimum wage, Ontario Disability Support Program (ODSP) and Ontario Works (OW) rates to livable levels. </w:t>
      </w:r>
    </w:p>
    <w:p w14:paraId="3D42B1FB" w14:textId="4F6D50B1" w:rsidR="00B01191" w:rsidRPr="00B01191" w:rsidRDefault="00B01191" w:rsidP="00B01191">
      <w:pPr>
        <w:rPr>
          <w:rFonts w:ascii="Avenir LT Std 55 Roman" w:hAnsi="Avenir LT Std 55 Roman"/>
        </w:rPr>
      </w:pPr>
      <w:r w:rsidRPr="00B01191">
        <w:rPr>
          <w:rFonts w:ascii="Avenir LT Std 55 Roman" w:hAnsi="Avenir LT Std 55 Roman"/>
        </w:rPr>
        <w:lastRenderedPageBreak/>
        <w:t xml:space="preserve">A safe, affordable place to call home should be within reach for all who call the GTA, Ontario, and Canada home, and it can be – but only if all levels of government work together to ensure that no one is left behind. </w:t>
      </w:r>
    </w:p>
    <w:p w14:paraId="3D8B483A" w14:textId="4FAEA3FC" w:rsidR="00E14B21" w:rsidRPr="00B01191" w:rsidRDefault="00B01191" w:rsidP="00B01191">
      <w:pPr>
        <w:rPr>
          <w:rFonts w:ascii="Avenir LT Std 55 Roman" w:hAnsi="Avenir LT Std 55 Roman"/>
        </w:rPr>
      </w:pPr>
      <w:r w:rsidRPr="00B01191">
        <w:rPr>
          <w:rFonts w:ascii="Avenir LT Std 55 Roman" w:hAnsi="Avenir LT Std 55 Roman"/>
        </w:rPr>
        <w:t>Sincerely,  [Name]</w:t>
      </w:r>
    </w:p>
    <w:sectPr w:rsidR="00E14B21" w:rsidRPr="00B0119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venir LT Std 55 Roman">
    <w:panose1 w:val="020B0503020203020204"/>
    <w:charset w:val="4D"/>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0C11B9"/>
    <w:multiLevelType w:val="hybridMultilevel"/>
    <w:tmpl w:val="4CDAD5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751868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191"/>
    <w:rsid w:val="007B049A"/>
    <w:rsid w:val="00B01191"/>
    <w:rsid w:val="00C509BF"/>
    <w:rsid w:val="00E14B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800B4"/>
  <w15:chartTrackingRefBased/>
  <w15:docId w15:val="{A9D935E1-860D-4750-BA25-BAE1D113E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11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6700925">
      <w:bodyDiv w:val="1"/>
      <w:marLeft w:val="0"/>
      <w:marRight w:val="0"/>
      <w:marTop w:val="0"/>
      <w:marBottom w:val="0"/>
      <w:divBdr>
        <w:top w:val="none" w:sz="0" w:space="0" w:color="auto"/>
        <w:left w:val="none" w:sz="0" w:space="0" w:color="auto"/>
        <w:bottom w:val="none" w:sz="0" w:space="0" w:color="auto"/>
        <w:right w:val="none" w:sz="0" w:space="0" w:color="auto"/>
      </w:divBdr>
      <w:divsChild>
        <w:div w:id="2081635077">
          <w:marLeft w:val="0"/>
          <w:marRight w:val="0"/>
          <w:marTop w:val="0"/>
          <w:marBottom w:val="0"/>
          <w:divBdr>
            <w:top w:val="none" w:sz="0" w:space="0" w:color="auto"/>
            <w:left w:val="none" w:sz="0" w:space="0" w:color="auto"/>
            <w:bottom w:val="none" w:sz="0" w:space="0" w:color="auto"/>
            <w:right w:val="none" w:sz="0" w:space="0" w:color="auto"/>
          </w:divBdr>
        </w:div>
        <w:div w:id="992829528">
          <w:marLeft w:val="0"/>
          <w:marRight w:val="0"/>
          <w:marTop w:val="0"/>
          <w:marBottom w:val="0"/>
          <w:divBdr>
            <w:top w:val="none" w:sz="0" w:space="0" w:color="auto"/>
            <w:left w:val="none" w:sz="0" w:space="0" w:color="auto"/>
            <w:bottom w:val="none" w:sz="0" w:space="0" w:color="auto"/>
            <w:right w:val="none" w:sz="0" w:space="0" w:color="auto"/>
          </w:divBdr>
        </w:div>
        <w:div w:id="724258156">
          <w:marLeft w:val="0"/>
          <w:marRight w:val="0"/>
          <w:marTop w:val="0"/>
          <w:marBottom w:val="0"/>
          <w:divBdr>
            <w:top w:val="none" w:sz="0" w:space="0" w:color="auto"/>
            <w:left w:val="none" w:sz="0" w:space="0" w:color="auto"/>
            <w:bottom w:val="none" w:sz="0" w:space="0" w:color="auto"/>
            <w:right w:val="none" w:sz="0" w:space="0" w:color="auto"/>
          </w:divBdr>
        </w:div>
        <w:div w:id="1293943795">
          <w:marLeft w:val="0"/>
          <w:marRight w:val="0"/>
          <w:marTop w:val="0"/>
          <w:marBottom w:val="0"/>
          <w:divBdr>
            <w:top w:val="none" w:sz="0" w:space="0" w:color="auto"/>
            <w:left w:val="none" w:sz="0" w:space="0" w:color="auto"/>
            <w:bottom w:val="none" w:sz="0" w:space="0" w:color="auto"/>
            <w:right w:val="none" w:sz="0" w:space="0" w:color="auto"/>
          </w:divBdr>
        </w:div>
        <w:div w:id="281348644">
          <w:marLeft w:val="0"/>
          <w:marRight w:val="0"/>
          <w:marTop w:val="0"/>
          <w:marBottom w:val="0"/>
          <w:divBdr>
            <w:top w:val="none" w:sz="0" w:space="0" w:color="auto"/>
            <w:left w:val="none" w:sz="0" w:space="0" w:color="auto"/>
            <w:bottom w:val="none" w:sz="0" w:space="0" w:color="auto"/>
            <w:right w:val="none" w:sz="0" w:space="0" w:color="auto"/>
          </w:divBdr>
        </w:div>
        <w:div w:id="530535974">
          <w:marLeft w:val="0"/>
          <w:marRight w:val="0"/>
          <w:marTop w:val="0"/>
          <w:marBottom w:val="0"/>
          <w:divBdr>
            <w:top w:val="none" w:sz="0" w:space="0" w:color="auto"/>
            <w:left w:val="none" w:sz="0" w:space="0" w:color="auto"/>
            <w:bottom w:val="none" w:sz="0" w:space="0" w:color="auto"/>
            <w:right w:val="none" w:sz="0" w:space="0" w:color="auto"/>
          </w:divBdr>
        </w:div>
        <w:div w:id="225266867">
          <w:marLeft w:val="0"/>
          <w:marRight w:val="0"/>
          <w:marTop w:val="0"/>
          <w:marBottom w:val="0"/>
          <w:divBdr>
            <w:top w:val="none" w:sz="0" w:space="0" w:color="auto"/>
            <w:left w:val="none" w:sz="0" w:space="0" w:color="auto"/>
            <w:bottom w:val="none" w:sz="0" w:space="0" w:color="auto"/>
            <w:right w:val="none" w:sz="0" w:space="0" w:color="auto"/>
          </w:divBdr>
        </w:div>
        <w:div w:id="221213185">
          <w:marLeft w:val="0"/>
          <w:marRight w:val="0"/>
          <w:marTop w:val="0"/>
          <w:marBottom w:val="0"/>
          <w:divBdr>
            <w:top w:val="none" w:sz="0" w:space="0" w:color="auto"/>
            <w:left w:val="none" w:sz="0" w:space="0" w:color="auto"/>
            <w:bottom w:val="none" w:sz="0" w:space="0" w:color="auto"/>
            <w:right w:val="none" w:sz="0" w:space="0" w:color="auto"/>
          </w:divBdr>
        </w:div>
        <w:div w:id="1850899583">
          <w:marLeft w:val="0"/>
          <w:marRight w:val="0"/>
          <w:marTop w:val="0"/>
          <w:marBottom w:val="0"/>
          <w:divBdr>
            <w:top w:val="none" w:sz="0" w:space="0" w:color="auto"/>
            <w:left w:val="none" w:sz="0" w:space="0" w:color="auto"/>
            <w:bottom w:val="none" w:sz="0" w:space="0" w:color="auto"/>
            <w:right w:val="none" w:sz="0" w:space="0" w:color="auto"/>
          </w:divBdr>
          <w:divsChild>
            <w:div w:id="877278081">
              <w:marLeft w:val="0"/>
              <w:marRight w:val="0"/>
              <w:marTop w:val="0"/>
              <w:marBottom w:val="0"/>
              <w:divBdr>
                <w:top w:val="none" w:sz="0" w:space="0" w:color="auto"/>
                <w:left w:val="none" w:sz="0" w:space="0" w:color="auto"/>
                <w:bottom w:val="none" w:sz="0" w:space="0" w:color="auto"/>
                <w:right w:val="none" w:sz="0" w:space="0" w:color="auto"/>
              </w:divBdr>
            </w:div>
            <w:div w:id="1583028869">
              <w:marLeft w:val="0"/>
              <w:marRight w:val="0"/>
              <w:marTop w:val="0"/>
              <w:marBottom w:val="0"/>
              <w:divBdr>
                <w:top w:val="none" w:sz="0" w:space="0" w:color="auto"/>
                <w:left w:val="none" w:sz="0" w:space="0" w:color="auto"/>
                <w:bottom w:val="none" w:sz="0" w:space="0" w:color="auto"/>
                <w:right w:val="none" w:sz="0" w:space="0" w:color="auto"/>
              </w:divBdr>
            </w:div>
            <w:div w:id="1353922720">
              <w:marLeft w:val="0"/>
              <w:marRight w:val="0"/>
              <w:marTop w:val="0"/>
              <w:marBottom w:val="0"/>
              <w:divBdr>
                <w:top w:val="none" w:sz="0" w:space="0" w:color="auto"/>
                <w:left w:val="none" w:sz="0" w:space="0" w:color="auto"/>
                <w:bottom w:val="none" w:sz="0" w:space="0" w:color="auto"/>
                <w:right w:val="none" w:sz="0" w:space="0" w:color="auto"/>
              </w:divBdr>
            </w:div>
            <w:div w:id="1129470481">
              <w:marLeft w:val="0"/>
              <w:marRight w:val="0"/>
              <w:marTop w:val="0"/>
              <w:marBottom w:val="0"/>
              <w:divBdr>
                <w:top w:val="none" w:sz="0" w:space="0" w:color="auto"/>
                <w:left w:val="none" w:sz="0" w:space="0" w:color="auto"/>
                <w:bottom w:val="none" w:sz="0" w:space="0" w:color="auto"/>
                <w:right w:val="none" w:sz="0" w:space="0" w:color="auto"/>
              </w:divBdr>
            </w:div>
            <w:div w:id="1072118418">
              <w:marLeft w:val="0"/>
              <w:marRight w:val="0"/>
              <w:marTop w:val="0"/>
              <w:marBottom w:val="0"/>
              <w:divBdr>
                <w:top w:val="none" w:sz="0" w:space="0" w:color="auto"/>
                <w:left w:val="none" w:sz="0" w:space="0" w:color="auto"/>
                <w:bottom w:val="none" w:sz="0" w:space="0" w:color="auto"/>
                <w:right w:val="none" w:sz="0" w:space="0" w:color="auto"/>
              </w:divBdr>
            </w:div>
            <w:div w:id="1779910896">
              <w:marLeft w:val="0"/>
              <w:marRight w:val="0"/>
              <w:marTop w:val="0"/>
              <w:marBottom w:val="0"/>
              <w:divBdr>
                <w:top w:val="none" w:sz="0" w:space="0" w:color="auto"/>
                <w:left w:val="none" w:sz="0" w:space="0" w:color="auto"/>
                <w:bottom w:val="none" w:sz="0" w:space="0" w:color="auto"/>
                <w:right w:val="none" w:sz="0" w:space="0" w:color="auto"/>
              </w:divBdr>
            </w:div>
            <w:div w:id="761490148">
              <w:marLeft w:val="0"/>
              <w:marRight w:val="0"/>
              <w:marTop w:val="0"/>
              <w:marBottom w:val="0"/>
              <w:divBdr>
                <w:top w:val="none" w:sz="0" w:space="0" w:color="auto"/>
                <w:left w:val="none" w:sz="0" w:space="0" w:color="auto"/>
                <w:bottom w:val="none" w:sz="0" w:space="0" w:color="auto"/>
                <w:right w:val="none" w:sz="0" w:space="0" w:color="auto"/>
              </w:divBdr>
            </w:div>
            <w:div w:id="1146968196">
              <w:marLeft w:val="0"/>
              <w:marRight w:val="0"/>
              <w:marTop w:val="0"/>
              <w:marBottom w:val="0"/>
              <w:divBdr>
                <w:top w:val="none" w:sz="0" w:space="0" w:color="auto"/>
                <w:left w:val="none" w:sz="0" w:space="0" w:color="auto"/>
                <w:bottom w:val="none" w:sz="0" w:space="0" w:color="auto"/>
                <w:right w:val="none" w:sz="0" w:space="0" w:color="auto"/>
              </w:divBdr>
            </w:div>
            <w:div w:id="1432579022">
              <w:marLeft w:val="0"/>
              <w:marRight w:val="0"/>
              <w:marTop w:val="0"/>
              <w:marBottom w:val="0"/>
              <w:divBdr>
                <w:top w:val="none" w:sz="0" w:space="0" w:color="auto"/>
                <w:left w:val="none" w:sz="0" w:space="0" w:color="auto"/>
                <w:bottom w:val="none" w:sz="0" w:space="0" w:color="auto"/>
                <w:right w:val="none" w:sz="0" w:space="0" w:color="auto"/>
              </w:divBdr>
            </w:div>
          </w:divsChild>
        </w:div>
        <w:div w:id="1073116572">
          <w:marLeft w:val="0"/>
          <w:marRight w:val="0"/>
          <w:marTop w:val="0"/>
          <w:marBottom w:val="0"/>
          <w:divBdr>
            <w:top w:val="none" w:sz="0" w:space="0" w:color="auto"/>
            <w:left w:val="none" w:sz="0" w:space="0" w:color="auto"/>
            <w:bottom w:val="none" w:sz="0" w:space="0" w:color="auto"/>
            <w:right w:val="none" w:sz="0" w:space="0" w:color="auto"/>
          </w:divBdr>
        </w:div>
        <w:div w:id="273756737">
          <w:marLeft w:val="0"/>
          <w:marRight w:val="0"/>
          <w:marTop w:val="0"/>
          <w:marBottom w:val="0"/>
          <w:divBdr>
            <w:top w:val="none" w:sz="0" w:space="0" w:color="auto"/>
            <w:left w:val="none" w:sz="0" w:space="0" w:color="auto"/>
            <w:bottom w:val="none" w:sz="0" w:space="0" w:color="auto"/>
            <w:right w:val="none" w:sz="0" w:space="0" w:color="auto"/>
          </w:divBdr>
        </w:div>
        <w:div w:id="680431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435</Words>
  <Characters>2450</Characters>
  <Application>Microsoft Office Word</Application>
  <DocSecurity>0</DocSecurity>
  <Lines>41</Lines>
  <Paragraphs>14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2897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Fuhrmann, Michael</cp:lastModifiedBy>
  <cp:revision>2</cp:revision>
  <dcterms:created xsi:type="dcterms:W3CDTF">2023-09-20T18:06:00Z</dcterms:created>
  <dcterms:modified xsi:type="dcterms:W3CDTF">2023-09-20T18:17:00Z</dcterms:modified>
  <cp:category/>
</cp:coreProperties>
</file>